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38" w:rsidRDefault="00565D6D">
      <w:pPr>
        <w:spacing w:after="0" w:line="259" w:lineRule="auto"/>
        <w:ind w:left="10" w:right="33"/>
        <w:jc w:val="right"/>
      </w:pPr>
      <w:r>
        <w:rPr>
          <w:i/>
        </w:rPr>
        <w:t xml:space="preserve">Załącznik Nr 1 do Zapytania Ofertowego – wzór  formularza oferty  </w:t>
      </w:r>
    </w:p>
    <w:p w:rsidR="00BC5938" w:rsidRDefault="00565D6D">
      <w:pPr>
        <w:spacing w:after="3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C5938" w:rsidRDefault="00565D6D">
      <w:pPr>
        <w:pStyle w:val="Nagwek1"/>
      </w:pPr>
      <w:r>
        <w:t xml:space="preserve">FORMULARZ OFERTOWY </w:t>
      </w:r>
    </w:p>
    <w:p w:rsidR="00BC5938" w:rsidRDefault="00565D6D">
      <w:pPr>
        <w:spacing w:after="16" w:line="259" w:lineRule="auto"/>
        <w:ind w:left="77" w:right="0" w:firstLine="0"/>
      </w:pPr>
      <w:r>
        <w:rPr>
          <w:b/>
        </w:rPr>
        <w:t xml:space="preserve"> </w:t>
      </w:r>
    </w:p>
    <w:p w:rsidR="00BC5938" w:rsidRDefault="00565D6D">
      <w:pPr>
        <w:spacing w:after="9"/>
        <w:ind w:left="72" w:right="0"/>
      </w:pPr>
      <w:r>
        <w:rPr>
          <w:b/>
        </w:rPr>
        <w:t xml:space="preserve">NAZWA WYKONAWCY/ÓW </w:t>
      </w:r>
    </w:p>
    <w:p w:rsidR="0005558A" w:rsidRDefault="00565D6D">
      <w:pPr>
        <w:ind w:left="72"/>
      </w:pPr>
      <w:r>
        <w:t xml:space="preserve">………………………………………………………………………………………..………………….……… ……………………………………………………………………………………………………..…….……... </w:t>
      </w:r>
    </w:p>
    <w:p w:rsidR="00BC5938" w:rsidRPr="00546B2F" w:rsidRDefault="00565D6D">
      <w:pPr>
        <w:ind w:left="72"/>
      </w:pPr>
      <w:r>
        <w:rPr>
          <w:b/>
        </w:rPr>
        <w:t xml:space="preserve">ADRES WYKONAWCY </w:t>
      </w:r>
    </w:p>
    <w:p w:rsidR="00BC5938" w:rsidRPr="00546B2F" w:rsidRDefault="00565D6D">
      <w:pPr>
        <w:ind w:left="72" w:right="0"/>
      </w:pPr>
      <w:r w:rsidRPr="00546B2F">
        <w:t xml:space="preserve">……………………………………………………………………………………………………..…….……... </w:t>
      </w:r>
    </w:p>
    <w:p w:rsidR="00BC5938" w:rsidRPr="00546B2F" w:rsidRDefault="00565D6D">
      <w:pPr>
        <w:ind w:left="72" w:right="0"/>
      </w:pPr>
      <w:r w:rsidRPr="00546B2F">
        <w:t xml:space="preserve">……………………………………………………………………………………………………..…….……... </w:t>
      </w:r>
    </w:p>
    <w:p w:rsidR="00BC5938" w:rsidRPr="00546B2F" w:rsidRDefault="00565D6D">
      <w:pPr>
        <w:ind w:left="72" w:right="0"/>
      </w:pPr>
      <w:r w:rsidRPr="00546B2F">
        <w:t xml:space="preserve">Tel./ fax………………………………………………….. </w:t>
      </w:r>
    </w:p>
    <w:p w:rsidR="00BC5938" w:rsidRPr="00546B2F" w:rsidRDefault="00565D6D">
      <w:pPr>
        <w:ind w:left="72" w:right="0"/>
      </w:pPr>
      <w:r w:rsidRPr="00546B2F">
        <w:t xml:space="preserve">Adres e-mail: ……………………………………..…. </w:t>
      </w:r>
    </w:p>
    <w:p w:rsidR="00BC5938" w:rsidRDefault="00565D6D">
      <w:pPr>
        <w:ind w:left="72" w:right="0"/>
      </w:pPr>
      <w:r>
        <w:t xml:space="preserve">NIP …………………………………………………………. </w:t>
      </w:r>
    </w:p>
    <w:p w:rsidR="00BC5938" w:rsidRDefault="00565D6D">
      <w:pPr>
        <w:spacing w:after="34" w:line="259" w:lineRule="auto"/>
        <w:ind w:left="77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5938" w:rsidRPr="00546B2F" w:rsidRDefault="00565D6D" w:rsidP="00546B2F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4"/>
          <w:tab w:val="center" w:pos="6442"/>
        </w:tabs>
        <w:spacing w:after="9"/>
        <w:ind w:left="0" w:right="0" w:firstLine="0"/>
        <w:jc w:val="right"/>
        <w:rPr>
          <w:sz w:val="24"/>
          <w:szCs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546B2F">
        <w:rPr>
          <w:sz w:val="24"/>
          <w:szCs w:val="24"/>
        </w:rPr>
        <w:t xml:space="preserve"> </w:t>
      </w:r>
      <w:r w:rsidRPr="00546B2F">
        <w:rPr>
          <w:sz w:val="24"/>
          <w:szCs w:val="24"/>
        </w:rPr>
        <w:tab/>
      </w:r>
      <w:r w:rsidR="0005558A" w:rsidRPr="00546B2F">
        <w:rPr>
          <w:b/>
          <w:sz w:val="24"/>
          <w:szCs w:val="24"/>
        </w:rPr>
        <w:t>Gminny Ośrodek Kultury w Księżpolu</w:t>
      </w:r>
    </w:p>
    <w:p w:rsidR="00BC5938" w:rsidRPr="00546B2F" w:rsidRDefault="00565D6D" w:rsidP="00546B2F">
      <w:pPr>
        <w:tabs>
          <w:tab w:val="center" w:pos="1889"/>
          <w:tab w:val="center" w:pos="4721"/>
          <w:tab w:val="center" w:pos="6382"/>
        </w:tabs>
        <w:spacing w:after="33" w:line="259" w:lineRule="auto"/>
        <w:ind w:left="0" w:right="0" w:firstLine="0"/>
        <w:jc w:val="right"/>
        <w:rPr>
          <w:sz w:val="24"/>
          <w:szCs w:val="24"/>
        </w:rPr>
      </w:pPr>
      <w:r w:rsidRPr="00546B2F">
        <w:rPr>
          <w:sz w:val="24"/>
          <w:szCs w:val="24"/>
        </w:rPr>
        <w:tab/>
      </w:r>
      <w:r w:rsidRPr="00546B2F">
        <w:rPr>
          <w:b/>
          <w:sz w:val="24"/>
          <w:szCs w:val="24"/>
        </w:rPr>
        <w:t xml:space="preserve">                               </w:t>
      </w:r>
      <w:r w:rsidR="00546B2F">
        <w:rPr>
          <w:b/>
          <w:sz w:val="24"/>
          <w:szCs w:val="24"/>
        </w:rPr>
        <w:t xml:space="preserve">                   </w:t>
      </w:r>
      <w:r w:rsidRPr="00546B2F">
        <w:rPr>
          <w:b/>
          <w:sz w:val="24"/>
          <w:szCs w:val="24"/>
        </w:rPr>
        <w:t xml:space="preserve">ul. Biłgorajska 12  </w:t>
      </w:r>
    </w:p>
    <w:p w:rsidR="00BC5938" w:rsidRDefault="00565D6D" w:rsidP="00546B2F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4"/>
          <w:tab w:val="center" w:pos="6480"/>
        </w:tabs>
        <w:spacing w:after="129"/>
        <w:ind w:left="0" w:right="0" w:firstLine="0"/>
        <w:jc w:val="right"/>
      </w:pPr>
      <w:r w:rsidRPr="00546B2F">
        <w:rPr>
          <w:b/>
          <w:sz w:val="24"/>
          <w:szCs w:val="24"/>
        </w:rPr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 xml:space="preserve"> </w:t>
      </w:r>
      <w:r w:rsidRPr="00546B2F">
        <w:rPr>
          <w:b/>
          <w:sz w:val="24"/>
          <w:szCs w:val="24"/>
        </w:rPr>
        <w:tab/>
        <w:t>23- 415 Księżpol</w:t>
      </w:r>
      <w:r>
        <w:rPr>
          <w:b/>
        </w:rPr>
        <w:t xml:space="preserve"> </w:t>
      </w:r>
    </w:p>
    <w:p w:rsidR="00BC5938" w:rsidRPr="00546B2F" w:rsidRDefault="00565D6D">
      <w:pPr>
        <w:ind w:left="72" w:right="0"/>
        <w:rPr>
          <w:sz w:val="24"/>
          <w:szCs w:val="24"/>
        </w:rPr>
      </w:pPr>
      <w:r w:rsidRPr="00546B2F">
        <w:rPr>
          <w:sz w:val="24"/>
          <w:szCs w:val="24"/>
        </w:rPr>
        <w:t xml:space="preserve">Nawiązując do zaproszenia do składania ofert znak </w:t>
      </w:r>
      <w:r w:rsidR="00977DD1">
        <w:rPr>
          <w:b/>
          <w:sz w:val="24"/>
          <w:szCs w:val="24"/>
        </w:rPr>
        <w:t>GOK.271.5</w:t>
      </w:r>
      <w:r w:rsidR="0005558A" w:rsidRPr="00546B2F">
        <w:rPr>
          <w:b/>
          <w:sz w:val="24"/>
          <w:szCs w:val="24"/>
        </w:rPr>
        <w:t>.2020</w:t>
      </w:r>
      <w:r w:rsidRPr="00546B2F">
        <w:rPr>
          <w:b/>
          <w:sz w:val="24"/>
          <w:szCs w:val="24"/>
        </w:rPr>
        <w:t xml:space="preserve"> </w:t>
      </w:r>
      <w:r w:rsidRPr="00546B2F">
        <w:rPr>
          <w:sz w:val="24"/>
          <w:szCs w:val="24"/>
        </w:rPr>
        <w:t xml:space="preserve">w ramach prowadzonego postępowania na.: </w:t>
      </w:r>
    </w:p>
    <w:p w:rsidR="0005558A" w:rsidRPr="00546B2F" w:rsidRDefault="00565D6D" w:rsidP="0005558A">
      <w:pPr>
        <w:spacing w:line="276" w:lineRule="auto"/>
        <w:ind w:right="128"/>
        <w:jc w:val="both"/>
        <w:rPr>
          <w:b/>
          <w:sz w:val="24"/>
          <w:szCs w:val="24"/>
        </w:rPr>
      </w:pPr>
      <w:r>
        <w:t xml:space="preserve"> </w:t>
      </w:r>
      <w:r w:rsidR="0005558A">
        <w:rPr>
          <w:b/>
        </w:rPr>
        <w:t xml:space="preserve"> </w:t>
      </w:r>
      <w:r w:rsidR="0005558A" w:rsidRPr="00546B2F">
        <w:rPr>
          <w:b/>
          <w:sz w:val="24"/>
          <w:szCs w:val="24"/>
        </w:rPr>
        <w:t xml:space="preserve">Sprzęt dźwiękowy i świetlny do sali koncertowej w Księżpolu w projekcie pn. „Księżpol i </w:t>
      </w:r>
      <w:proofErr w:type="spellStart"/>
      <w:r w:rsidR="0005558A" w:rsidRPr="00546B2F">
        <w:rPr>
          <w:b/>
          <w:sz w:val="24"/>
          <w:szCs w:val="24"/>
        </w:rPr>
        <w:t>Kristinopol</w:t>
      </w:r>
      <w:proofErr w:type="spellEnd"/>
      <w:r w:rsidR="0005558A" w:rsidRPr="00546B2F">
        <w:rPr>
          <w:b/>
          <w:sz w:val="24"/>
          <w:szCs w:val="24"/>
        </w:rPr>
        <w:t xml:space="preserve">: </w:t>
      </w:r>
      <w:proofErr w:type="spellStart"/>
      <w:r w:rsidR="0005558A" w:rsidRPr="00546B2F">
        <w:rPr>
          <w:b/>
          <w:sz w:val="24"/>
          <w:szCs w:val="24"/>
        </w:rPr>
        <w:t>etno</w:t>
      </w:r>
      <w:proofErr w:type="spellEnd"/>
      <w:r w:rsidR="0005558A" w:rsidRPr="00546B2F">
        <w:rPr>
          <w:b/>
          <w:sz w:val="24"/>
          <w:szCs w:val="24"/>
        </w:rPr>
        <w:t xml:space="preserve"> + </w:t>
      </w:r>
      <w:proofErr w:type="spellStart"/>
      <w:r w:rsidR="0005558A" w:rsidRPr="00546B2F">
        <w:rPr>
          <w:b/>
          <w:sz w:val="24"/>
          <w:szCs w:val="24"/>
        </w:rPr>
        <w:t>geo</w:t>
      </w:r>
      <w:proofErr w:type="spellEnd"/>
      <w:r w:rsidR="0005558A" w:rsidRPr="00546B2F">
        <w:rPr>
          <w:b/>
          <w:sz w:val="24"/>
          <w:szCs w:val="24"/>
        </w:rPr>
        <w:t xml:space="preserve"> = perspektywa”  dofinansowanego w ramach Programu Transgranicznego Polska – Białoruś  - Ukraina 2014-2020</w:t>
      </w:r>
    </w:p>
    <w:p w:rsidR="00BC5938" w:rsidRDefault="00BC5938" w:rsidP="0005558A">
      <w:pPr>
        <w:spacing w:after="16" w:line="259" w:lineRule="auto"/>
        <w:ind w:left="77" w:right="0" w:firstLine="0"/>
      </w:pPr>
    </w:p>
    <w:p w:rsidR="00BC5938" w:rsidRDefault="00565D6D">
      <w:pPr>
        <w:spacing w:after="52" w:line="259" w:lineRule="auto"/>
        <w:ind w:left="76" w:right="0" w:firstLine="0"/>
        <w:jc w:val="center"/>
      </w:pPr>
      <w:r>
        <w:rPr>
          <w:b/>
        </w:rPr>
        <w:t xml:space="preserve"> </w:t>
      </w:r>
    </w:p>
    <w:p w:rsidR="00BC5938" w:rsidRPr="00546B2F" w:rsidRDefault="00565D6D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t xml:space="preserve">Oferujemy wykonanie w/w przedmiotu zamówienia, zgodnie z postanowieniami zaproszenia do składania ofert </w:t>
      </w:r>
      <w:r w:rsidRPr="00546B2F">
        <w:rPr>
          <w:b/>
          <w:sz w:val="24"/>
          <w:szCs w:val="24"/>
        </w:rPr>
        <w:t>za łączną cenę</w:t>
      </w:r>
      <w:r w:rsidRPr="00546B2F">
        <w:rPr>
          <w:sz w:val="24"/>
          <w:szCs w:val="24"/>
        </w:rPr>
        <w:t xml:space="preserve">: </w:t>
      </w:r>
    </w:p>
    <w:p w:rsidR="00BC5938" w:rsidRDefault="00565D6D">
      <w:pPr>
        <w:spacing w:after="19" w:line="259" w:lineRule="auto"/>
        <w:ind w:left="437" w:right="0" w:firstLine="0"/>
      </w:pPr>
      <w:r>
        <w:t xml:space="preserve"> </w:t>
      </w:r>
    </w:p>
    <w:p w:rsidR="00BC5938" w:rsidRDefault="00565D6D">
      <w:pPr>
        <w:spacing w:after="19" w:line="259" w:lineRule="auto"/>
        <w:ind w:left="437" w:right="0" w:firstLine="0"/>
      </w:pPr>
      <w:r>
        <w:t xml:space="preserve"> </w:t>
      </w:r>
    </w:p>
    <w:p w:rsidR="00BC5938" w:rsidRDefault="00565D6D">
      <w:pPr>
        <w:spacing w:after="16" w:line="259" w:lineRule="auto"/>
        <w:ind w:left="437" w:right="0" w:firstLine="0"/>
      </w:pPr>
      <w:r>
        <w:t xml:space="preserve"> </w:t>
      </w:r>
    </w:p>
    <w:p w:rsidR="00BC5938" w:rsidRDefault="00565D6D">
      <w:pPr>
        <w:spacing w:after="131"/>
        <w:ind w:left="447" w:right="0"/>
      </w:pPr>
      <w:r>
        <w:t xml:space="preserve">netto …………………………..………. zł   </w:t>
      </w:r>
    </w:p>
    <w:p w:rsidR="0005558A" w:rsidRDefault="00565D6D" w:rsidP="0005558A">
      <w:pPr>
        <w:spacing w:line="396" w:lineRule="auto"/>
        <w:ind w:left="142" w:right="193" w:firstLine="203"/>
      </w:pPr>
      <w:r>
        <w:t xml:space="preserve"> (słownie zł.: ………………………………………………</w:t>
      </w:r>
      <w:r w:rsidR="0005558A">
        <w:t xml:space="preserve">……………..………………………………………………………)      </w:t>
      </w:r>
    </w:p>
    <w:p w:rsidR="00BC5938" w:rsidRDefault="00565D6D" w:rsidP="0005558A">
      <w:pPr>
        <w:spacing w:line="396" w:lineRule="auto"/>
        <w:ind w:left="142" w:right="193" w:firstLine="203"/>
      </w:pPr>
      <w:r>
        <w:t xml:space="preserve">brutto …………………………………. zł   </w:t>
      </w:r>
    </w:p>
    <w:p w:rsidR="0005558A" w:rsidRDefault="0005558A">
      <w:pPr>
        <w:spacing w:line="388" w:lineRule="auto"/>
        <w:ind w:left="345" w:right="157" w:hanging="283"/>
      </w:pPr>
      <w:r>
        <w:t xml:space="preserve">      </w:t>
      </w:r>
      <w:r w:rsidR="00565D6D">
        <w:t xml:space="preserve">(słownie zł.:  ……………………………………………………………………………………………………………………)  </w:t>
      </w:r>
    </w:p>
    <w:p w:rsidR="00BC5938" w:rsidRDefault="0005558A">
      <w:pPr>
        <w:spacing w:line="388" w:lineRule="auto"/>
        <w:ind w:left="345" w:right="157" w:hanging="283"/>
      </w:pPr>
      <w:r>
        <w:t xml:space="preserve">       </w:t>
      </w:r>
      <w:r w:rsidR="00565D6D">
        <w:t xml:space="preserve"> VAT: ……% - …………………………. zł</w:t>
      </w:r>
      <w:r w:rsidR="00565D6D">
        <w:rPr>
          <w:vertAlign w:val="superscript"/>
        </w:rPr>
        <w:footnoteReference w:id="1"/>
      </w:r>
      <w:r w:rsidR="00565D6D">
        <w:t xml:space="preserve">. </w:t>
      </w:r>
    </w:p>
    <w:p w:rsidR="00BC5938" w:rsidRDefault="00565D6D">
      <w:pPr>
        <w:tabs>
          <w:tab w:val="center" w:pos="4317"/>
          <w:tab w:val="center" w:pos="8574"/>
        </w:tabs>
        <w:spacing w:after="90"/>
        <w:ind w:left="0" w:right="0" w:firstLine="0"/>
      </w:pPr>
      <w:r>
        <w:tab/>
        <w:t xml:space="preserve">(słownie zł.:  ……………………………………………………………………………………………………………………)  </w:t>
      </w:r>
      <w:r>
        <w:tab/>
        <w:t xml:space="preserve"> </w:t>
      </w:r>
    </w:p>
    <w:p w:rsidR="00BC5938" w:rsidRDefault="00565D6D">
      <w:pPr>
        <w:spacing w:after="137" w:line="259" w:lineRule="auto"/>
        <w:ind w:left="360" w:right="0" w:firstLine="0"/>
      </w:pPr>
      <w:r>
        <w:t xml:space="preserve"> </w:t>
      </w:r>
    </w:p>
    <w:p w:rsidR="0005558A" w:rsidRPr="0005558A" w:rsidRDefault="0005558A" w:rsidP="0005558A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both"/>
        <w:rPr>
          <w:rFonts w:ascii="Cambria" w:hAnsi="Cambria" w:cs="†¯øw≥¸"/>
          <w:b/>
          <w:i/>
          <w:sz w:val="24"/>
          <w:szCs w:val="24"/>
          <w:lang w:eastAsia="en-US"/>
        </w:rPr>
      </w:pPr>
      <w:r w:rsidRPr="0005558A">
        <w:rPr>
          <w:rFonts w:ascii="Cambria" w:hAnsi="Cambria" w:cs="†¯øw≥¸"/>
          <w:b/>
          <w:i/>
          <w:sz w:val="24"/>
          <w:szCs w:val="24"/>
          <w:lang w:eastAsia="en-US"/>
        </w:rPr>
        <w:t>w tym :</w:t>
      </w:r>
    </w:p>
    <w:p w:rsidR="001C29D9" w:rsidRPr="001C29D9" w:rsidRDefault="001C29D9" w:rsidP="001C29D9">
      <w:pPr>
        <w:spacing w:after="0" w:line="240" w:lineRule="auto"/>
        <w:ind w:left="0" w:right="0" w:firstLine="0"/>
        <w:rPr>
          <w:rFonts w:eastAsia="Times New Roman" w:cs="Times New Roman"/>
          <w:color w:val="auto"/>
          <w:sz w:val="24"/>
          <w:szCs w:val="24"/>
        </w:rPr>
      </w:pPr>
      <w:r w:rsidRPr="001C29D9">
        <w:rPr>
          <w:rFonts w:eastAsia="Times New Roman" w:cs="Times New Roman"/>
          <w:color w:val="auto"/>
          <w:sz w:val="24"/>
          <w:szCs w:val="24"/>
        </w:rPr>
        <w:br/>
      </w:r>
    </w:p>
    <w:p w:rsidR="00C52720" w:rsidRPr="00F14377" w:rsidRDefault="00C52720" w:rsidP="001C29D9">
      <w:pPr>
        <w:spacing w:after="0" w:line="240" w:lineRule="auto"/>
        <w:ind w:left="0" w:right="0" w:firstLine="0"/>
        <w:rPr>
          <w:rFonts w:eastAsia="Times New Roman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3672"/>
        <w:gridCol w:w="2501"/>
        <w:gridCol w:w="1224"/>
        <w:gridCol w:w="1288"/>
      </w:tblGrid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3035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ascii="Cambria" w:hAnsi="Cambria" w:cstheme="minorHAnsi"/>
                <w:b/>
                <w:bCs/>
                <w:iCs/>
                <w:sz w:val="24"/>
                <w:szCs w:val="24"/>
              </w:rPr>
              <w:t>Nazwa podzespołu/ minimalne wymagania</w:t>
            </w: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ascii="Cambria" w:hAnsi="Cambria" w:cstheme="minorHAnsi"/>
                <w:b/>
                <w:bCs/>
                <w:iCs/>
                <w:sz w:val="24"/>
                <w:szCs w:val="24"/>
              </w:rPr>
              <w:t>Opis oferowanego towaru – należy wpisać nazwę oraz parametry oferowanego przedmiotu w odniesieniu do wymaganych (wypełnia Wykonawca)</w:t>
            </w:r>
          </w:p>
        </w:tc>
        <w:tc>
          <w:tcPr>
            <w:tcW w:w="1276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ascii="Cambria" w:hAnsi="Cambria" w:cstheme="minorHAnsi"/>
                <w:b/>
                <w:bCs/>
                <w:iCs/>
                <w:sz w:val="24"/>
                <w:szCs w:val="24"/>
              </w:rPr>
              <w:t>Wartość netto          za szt.</w:t>
            </w:r>
          </w:p>
        </w:tc>
        <w:tc>
          <w:tcPr>
            <w:tcW w:w="1398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ascii="Cambria" w:hAnsi="Cambria" w:cstheme="minorHAnsi"/>
                <w:b/>
                <w:bCs/>
                <w:iCs/>
                <w:sz w:val="24"/>
                <w:szCs w:val="24"/>
              </w:rPr>
              <w:t>Łączan wartość netto</w:t>
            </w:r>
          </w:p>
        </w:tc>
      </w:tr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Monitor sceniczny – 2 szt.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="001B7890" w:rsidRPr="001B78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-</w:t>
            </w:r>
            <w:r w:rsidR="001B7890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Aktywny monitor Urządzenie dostarczane z przewodem zasilającym minimum 1,5m oraz wtyczką zasilającą typu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unischuko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niskoprofilowy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 </w:t>
            </w:r>
          </w:p>
          <w:p w:rsidR="00C52720" w:rsidRPr="00F14377" w:rsidRDefault="001B789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B78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C52720" w:rsidRPr="00F14377">
              <w:rPr>
                <w:rFonts w:eastAsia="Times New Roman" w:cs="Times New Roman"/>
                <w:color w:val="auto"/>
                <w:sz w:val="24"/>
                <w:szCs w:val="24"/>
              </w:rPr>
              <w:t>Moc 750 W. </w:t>
            </w:r>
          </w:p>
          <w:p w:rsidR="00C52720" w:rsidRPr="00F14377" w:rsidRDefault="001B789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B78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C52720"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Wysokowydajny neodymowy </w:t>
            </w:r>
            <w:proofErr w:type="spellStart"/>
            <w:r w:rsidR="00C52720"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woofer</w:t>
            </w:r>
            <w:proofErr w:type="spellEnd"/>
            <w:r w:rsidR="00C52720"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15”.</w:t>
            </w:r>
          </w:p>
          <w:p w:rsidR="00C52720" w:rsidRPr="00F14377" w:rsidRDefault="001B789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B7890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C52720" w:rsidRPr="00F14377">
              <w:rPr>
                <w:rFonts w:eastAsia="Times New Roman" w:cs="Times New Roman"/>
                <w:color w:val="auto"/>
                <w:sz w:val="24"/>
                <w:szCs w:val="24"/>
              </w:rPr>
              <w:t>Neodymowym driver kompresyjny 1,4”. 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Aluminiowa tubą o stałej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kierunkowości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 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Wysokowydajne, cyfrowe wzmacniacze mocy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pracującym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w konfiguracji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bi-amp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Wbudowany procesor DSP.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 Procesor DSP zaopatrzony w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przełączalne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presety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dostosowujące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wydajnośc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́ monitora do sytuacji.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Obudowe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̨ z wytrzymałej, wielowarstwowej sklejki i pokrytej czarnym lakierem.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Może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ona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byc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́ ustawiana pod dwoma 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kątami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 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Wyposażony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w gniazdo,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umożliwiające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osadzenie na statywie. Urządzenie dostarczane z przewodem zasilającym minimum 1,5m oraz wtyczką zasilającą typu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unischuko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Mixer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do dźwięku Pulpit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Rack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- 1szt.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F14377">
              <w:rPr>
                <w:rFonts w:eastAsia="Times New Roman" w:cs="Times New Roman"/>
                <w:color w:val="5856D6"/>
                <w:sz w:val="24"/>
                <w:szCs w:val="24"/>
              </w:rPr>
              <w:br/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16 w pełni programowalnych, 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 xml:space="preserve">zapewniających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audiofilską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jakość dźwięku, przedwzmacniaczy mikrofonowych zaprojektowanych we współpracy z firmą MIDAS.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8 wyjść XLR oraz 6 dodatkowych linii In/Out, wyjście słuchawkowe i sekcja Talk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Back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z wejściem mikrofonowym na złączu XLR.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32 x 32-kanałowy interfejs audio USB 2.0 umożliwiający rejestrację i odtwarzanie sygnałów z komputera.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Możliwość zdalnej kontroli poprzez protokół Ethernet za pośrednictwem komputerów PC oraz Mac.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Współpraca z bezpłatnymi aplikacjami sterującymi dla iPad i iPhone zapewniając profesjonalne zdalne zarządzanie bez potrzeby użycia komputera.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Kolorowy wyświetlacz TFT 5" o wysokiej rozdzielczości, ułatwiający podgląd parametrów pracy.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Szyna główna LCR, 6 szyn matrix i wszystkie 16 szyn mix wyposażone w: inserty, 6-pasmowy korektor parametryczny, pełne przetwarzanie dynamiki oraz 8 grup DCA i 6 grup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mute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Wirtualny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rack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efektowy wyposażony w 8 stereofonicznych wejść efektów zapewniający wysokiej klasy symulacje takich urządzeń jak: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Lexicon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 480L, PCM70, EMT250 i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Quantec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QRS i innych.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Wysokowydajny 40-bitowy zmiennoprzecinkowy procesor DSP o "nielimitowanym" zakresie dynamiki, bez wewnętrznych przeciążeń i praktycznie zerowej latencji ogólnej (0,8 ms).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Możliwość zaawansowanego zarządzania scenami ułatwiająca pracę przy skomplikowanych produkcjach muzycznych.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 xml:space="preserve">Dwa porty AES50 umożliwiające transmisję do 96 kanałów wyjściowych i do 96 kanałów wejściowych za pomocą cyfrowych sieci Cat5E wykorzystujących możliwości sieci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Supermac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firmy Klark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Teknik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, cechującej się wyjątkowo niskim opóźnieniem i minimalnym rozrzutem czasowym impulsów.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Złącze USB typu A na przednim panelu przeznaczone do zapisywania plików i nieskompresowanych nagrań oraz aktualizacji oprogramowania i wczytywania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presetów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Możliwość współpracy z osobistym systemem odsłuchowym poprzez gniazdo ULTRANET.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Złącza MIDI In/Out zapewniające możliwość zdalnego przywoływania scen lub sterowania innymi urządzeniami MIDI.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Bezpłatna aktualizacja oprogramowania do pobrania ze strony www.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Wbudowany port rozszerzeń dla opcjonalnych kart audio lub sieciowej.</w:t>
            </w: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5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Konwerter sygnału DMX - 1szt.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Konwerter wyposażony w 4 gniazda XLR 3 Pin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Wyświetlacz i cztery klawisze do wykonywania ustawień.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Złącze Ethernet pracujące w standardzie 10/100BaseTX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Optyczna izolacja linii DMX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Waga maksymalna 2kg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Wymiary maksymalne: 220mm/45mm/160mm</w:t>
            </w:r>
          </w:p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Reflektory Led – 4 szt.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Reflektor wyposażony w minimum 7 źródeł Led, każde źródło o mocy 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minimum 4W. Każde ze źródeł powinno zawierać 4 barwy składowe.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Strumień światła powinien wynosić 7850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luxów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 Kąt świecenia powinien wynosić minimum 19º.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Sterowanie ściemniania w zakresie od 0-100%.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Sterowanie powinno odbywać się za pomocą DMX.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Obudowa urządzenia - tworzywo sztuczne ABS.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Gniazda 3 Pin dla wejścia oraz wyjścia sygnału DMX.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Wymiary maksymalne: 200mm/135mm/250mm. Waga maksymalna 2kg.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Urządzenie dostarczane z uchwytem montażowym do zawieszenia na rurze ø50mm, linką zabezpieczającą z zakręcanym karabińczykiem. Przewodem zasilającym minimum 1,5m oraz wtyczką zasilającą typu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unischuko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.</w:t>
            </w:r>
          </w:p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C52720" w:rsidRPr="00F14377" w:rsidRDefault="00C52720" w:rsidP="00C52720">
            <w:pPr>
              <w:spacing w:after="24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Odtwarzacz CD - 1szt.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Kompaktowy odtwarzacz multimedialny z tunerem DAB+/FM i odbiornikiem Bluetooth oraz z możliwością zamontowania w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racku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źródła odtwarzania: Odtwarzanie Audio CD, Odtwarzanie MP3 i WMA z płyt CD, Odtwarzanie plików z kart SD oraz nośników USB (MP3, AAC, WAV, WMA),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Odtwarzanie radia DAB+/FM (przez wyjście główne lub dodatkowe, niezależne wyjście)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Odtwarzanie przez Bluetooth ze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smartfona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lub z komputera PC.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Odtwarzanie z innych źródeł poprzez złącze AUX IN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Obsługiwane standardy CD: CD-DA, CD-ROM, CD-R, CD-RW (tylko format CD-DA) 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Kieszeniowy mechanizm napędu CD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Klawiatura numeryczna do bezpośredniego wyboru ścieżki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Tryby odtwarzania (ciągły, pojedynczy, losowy)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Opcje powtarzania (wszystkie, pojedynczy, A-B)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Incremental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play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(przeskakiwanie do kolejnej ścieżki poprzez wciśnięcie przycisku PLAY; dostępne dla CD, USB, SD)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Funkcja powrotu (rozpoczyna odtwarzanie od ścieżki na której ostatnio zostało ono zatrzymane)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Odtwarzanie całych folderów na nośnikach SD i USB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Kopiowanie z płyty CD lub radia na nośniki SD lub USB (format MP3)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Wyświetlanie czasu (czas utworu / pozostały czas utworu / całkowity czas / całkowity pozostały czas)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 xml:space="preserve">Odtwarzanie po włączeniu (funkcja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timera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Funkcja blokady przed przypadkowym lub nieuprawnionym działaniem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Pamięć anty-wstrząsowa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Symetryczne wyjście analogowe XLR (główne)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Niesymetryczne wyjście analogowe XLR (główne)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Niesymetryczne wyjście analogowe XLR (tuner).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Zdalne sterowanie za pomocą złącza szeregowego RS-232C (9-stykowe złącze D-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sub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Opcjonalna karta interfejsu Ethernet (IF-E100) do zewnętrznego sterowania przez sieć (protokół Telnet)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Wyjście słuchawkowe z niezależną regulacją głośności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  <w:t>Podświetlany wyświetlacz LCD </w:t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W zestawie pilot zdalnego sterowania 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Wymagane akcesoria: Odłączany przewód sieciowy, pilot RC-CD400, zestaw śrub do montażu w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racku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, antena FM, instrukcja obsługi</w:t>
            </w: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C52720" w:rsidRPr="00F14377" w:rsidTr="00C52720">
        <w:tc>
          <w:tcPr>
            <w:tcW w:w="504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5" w:type="dxa"/>
          </w:tcPr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Kabel sieciowy - 1 szt.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Wytrzymały kabel sieciowy kategorii Cat5e.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Długość minimum 50m.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Wyposażony w dwa złącza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EtherCon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RJ45.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Złącza </w:t>
            </w:r>
            <w:proofErr w:type="spellStart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EtherCon</w:t>
            </w:r>
            <w:proofErr w:type="spellEnd"/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dodatkowo zabezpieczone gumowymi zaślepkami.</w:t>
            </w:r>
          </w:p>
          <w:p w:rsidR="00C52720" w:rsidRPr="00F14377" w:rsidRDefault="00C52720" w:rsidP="00C5272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4377">
              <w:rPr>
                <w:rFonts w:eastAsia="Times New Roman" w:cs="Times New Roman"/>
                <w:color w:val="auto"/>
                <w:sz w:val="24"/>
                <w:szCs w:val="24"/>
              </w:rPr>
              <w:t>Wyposażony w lekki bęben kablowy z hamulcem.</w:t>
            </w:r>
          </w:p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720" w:rsidRPr="00F14377" w:rsidRDefault="00C52720" w:rsidP="001C29D9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52720" w:rsidRDefault="00C52720" w:rsidP="001C29D9">
      <w:pPr>
        <w:spacing w:after="0" w:line="240" w:lineRule="auto"/>
        <w:ind w:left="0" w:right="0" w:firstLine="0"/>
        <w:rPr>
          <w:rFonts w:eastAsia="Times New Roman" w:cs="Times New Roman"/>
          <w:color w:val="auto"/>
          <w:sz w:val="24"/>
          <w:szCs w:val="24"/>
        </w:rPr>
      </w:pPr>
    </w:p>
    <w:p w:rsidR="00C52720" w:rsidRDefault="00C52720" w:rsidP="001C29D9">
      <w:pPr>
        <w:spacing w:after="0" w:line="240" w:lineRule="auto"/>
        <w:ind w:left="0" w:right="0" w:firstLine="0"/>
        <w:rPr>
          <w:rFonts w:eastAsia="Times New Roman" w:cs="Times New Roman"/>
          <w:color w:val="auto"/>
          <w:sz w:val="24"/>
          <w:szCs w:val="24"/>
        </w:rPr>
      </w:pPr>
    </w:p>
    <w:p w:rsidR="00C52720" w:rsidRDefault="00C52720" w:rsidP="001C29D9">
      <w:pPr>
        <w:spacing w:after="0" w:line="240" w:lineRule="auto"/>
        <w:ind w:left="0" w:right="0" w:firstLine="0"/>
        <w:rPr>
          <w:rFonts w:eastAsia="Times New Roman" w:cs="Times New Roman"/>
          <w:color w:val="auto"/>
          <w:sz w:val="24"/>
          <w:szCs w:val="24"/>
        </w:rPr>
      </w:pPr>
    </w:p>
    <w:p w:rsidR="0005558A" w:rsidRDefault="0005558A" w:rsidP="00C52720">
      <w:pPr>
        <w:spacing w:after="0" w:line="259" w:lineRule="auto"/>
        <w:ind w:left="0" w:right="0" w:firstLine="0"/>
      </w:pPr>
    </w:p>
    <w:p w:rsidR="00BC5938" w:rsidRDefault="00565D6D">
      <w:pPr>
        <w:spacing w:after="0" w:line="259" w:lineRule="auto"/>
        <w:ind w:left="437" w:right="0" w:firstLine="0"/>
      </w:pPr>
      <w:r>
        <w:t xml:space="preserve"> </w:t>
      </w:r>
    </w:p>
    <w:p w:rsidR="00BC5938" w:rsidRPr="00546B2F" w:rsidRDefault="00565D6D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t>Składamy niniejszą ofertę we własnym imieniu/ jako konsorcjum</w:t>
      </w:r>
      <w:r w:rsidRPr="00546B2F">
        <w:rPr>
          <w:sz w:val="24"/>
          <w:szCs w:val="24"/>
          <w:vertAlign w:val="superscript"/>
        </w:rPr>
        <w:footnoteReference w:id="2"/>
      </w:r>
      <w:r w:rsidRPr="00546B2F">
        <w:rPr>
          <w:sz w:val="24"/>
          <w:szCs w:val="24"/>
        </w:rPr>
        <w:t xml:space="preserve"> </w:t>
      </w:r>
    </w:p>
    <w:p w:rsidR="00BC5938" w:rsidRPr="00546B2F" w:rsidRDefault="00565D6D">
      <w:pPr>
        <w:spacing w:after="37"/>
        <w:ind w:left="228" w:right="34"/>
        <w:jc w:val="both"/>
        <w:rPr>
          <w:sz w:val="24"/>
          <w:szCs w:val="24"/>
        </w:rPr>
      </w:pPr>
      <w:r w:rsidRPr="00546B2F">
        <w:rPr>
          <w:i/>
          <w:sz w:val="24"/>
          <w:szCs w:val="24"/>
        </w:rPr>
        <w:t xml:space="preserve">     Nazwa Lidera ( Pełnomocnika)</w:t>
      </w:r>
      <w:r w:rsidRPr="00546B2F">
        <w:rPr>
          <w:i/>
          <w:sz w:val="24"/>
          <w:szCs w:val="24"/>
          <w:vertAlign w:val="superscript"/>
        </w:rPr>
        <w:footnoteReference w:id="3"/>
      </w:r>
      <w:r w:rsidRPr="00546B2F">
        <w:rPr>
          <w:i/>
          <w:sz w:val="24"/>
          <w:szCs w:val="24"/>
        </w:rPr>
        <w:t xml:space="preserve">                  </w:t>
      </w:r>
    </w:p>
    <w:p w:rsidR="00BC5938" w:rsidRPr="00546B2F" w:rsidRDefault="00565D6D">
      <w:pPr>
        <w:spacing w:after="37"/>
        <w:ind w:left="514" w:right="34"/>
        <w:jc w:val="both"/>
        <w:rPr>
          <w:sz w:val="24"/>
          <w:szCs w:val="24"/>
        </w:rPr>
      </w:pPr>
      <w:r w:rsidRPr="00546B2F">
        <w:rPr>
          <w:i/>
          <w:sz w:val="24"/>
          <w:szCs w:val="24"/>
        </w:rPr>
        <w:t xml:space="preserve">……………………………………………………………………..………………..…………………………………………………………… </w:t>
      </w:r>
    </w:p>
    <w:p w:rsidR="00BC5938" w:rsidRDefault="00565D6D">
      <w:pPr>
        <w:spacing w:after="37"/>
        <w:ind w:right="34"/>
        <w:jc w:val="both"/>
      </w:pPr>
      <w:r w:rsidRPr="00546B2F">
        <w:rPr>
          <w:i/>
          <w:sz w:val="24"/>
          <w:szCs w:val="24"/>
        </w:rPr>
        <w:t xml:space="preserve">       Pozostali członkowie Konsorcjum</w:t>
      </w:r>
      <w:r w:rsidRPr="00546B2F">
        <w:rPr>
          <w:i/>
          <w:sz w:val="24"/>
          <w:szCs w:val="24"/>
          <w:vertAlign w:val="superscript"/>
        </w:rPr>
        <w:t>2</w:t>
      </w:r>
      <w:r>
        <w:rPr>
          <w:i/>
        </w:rPr>
        <w:t xml:space="preserve">  </w:t>
      </w:r>
    </w:p>
    <w:p w:rsidR="00BC5938" w:rsidRDefault="00565D6D">
      <w:pPr>
        <w:spacing w:after="9"/>
        <w:ind w:left="195" w:right="185"/>
        <w:jc w:val="center"/>
      </w:pPr>
      <w:r>
        <w:rPr>
          <w:i/>
        </w:rPr>
        <w:t xml:space="preserve">…………………………………………..……………………………………………………………………….………………..……………… …………………………………………..……………………………………………………………………….…………………..…………… </w:t>
      </w:r>
    </w:p>
    <w:p w:rsidR="00BC5938" w:rsidRPr="00546B2F" w:rsidRDefault="00565D6D">
      <w:pPr>
        <w:spacing w:after="16" w:line="259" w:lineRule="auto"/>
        <w:ind w:left="437" w:right="0" w:firstLine="0"/>
        <w:rPr>
          <w:sz w:val="24"/>
          <w:szCs w:val="24"/>
        </w:rPr>
      </w:pPr>
      <w:r w:rsidRPr="00546B2F">
        <w:rPr>
          <w:i/>
          <w:sz w:val="24"/>
          <w:szCs w:val="24"/>
        </w:rPr>
        <w:t xml:space="preserve"> </w:t>
      </w:r>
    </w:p>
    <w:p w:rsidR="00BC5938" w:rsidRPr="00546B2F" w:rsidRDefault="00565D6D">
      <w:pPr>
        <w:spacing w:after="33"/>
        <w:ind w:left="447" w:right="0"/>
        <w:rPr>
          <w:sz w:val="24"/>
          <w:szCs w:val="24"/>
        </w:rPr>
      </w:pPr>
      <w:r w:rsidRPr="00546B2F">
        <w:rPr>
          <w:sz w:val="24"/>
          <w:szCs w:val="24"/>
        </w:rPr>
        <w:t xml:space="preserve">Potwierdzamy, iż nie uczestniczymy w jakichkolwiek innej ofercie dotyczącej tego samego  postępowania. </w:t>
      </w:r>
    </w:p>
    <w:p w:rsidR="00BC5938" w:rsidRPr="00546B2F" w:rsidRDefault="00565D6D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t>Dostawę objętą zamówieniem  wykonamy sami/zlecimy podwykonawcom</w:t>
      </w:r>
      <w:r w:rsidRPr="00546B2F">
        <w:rPr>
          <w:sz w:val="24"/>
          <w:szCs w:val="24"/>
          <w:vertAlign w:val="superscript"/>
        </w:rPr>
        <w:footnoteReference w:id="4"/>
      </w:r>
      <w:r w:rsidRPr="00546B2F">
        <w:rPr>
          <w:sz w:val="24"/>
          <w:szCs w:val="24"/>
        </w:rPr>
        <w:t xml:space="preserve"> </w:t>
      </w:r>
    </w:p>
    <w:p w:rsidR="00BC5938" w:rsidRDefault="00565D6D">
      <w:pPr>
        <w:ind w:left="72" w:right="0"/>
      </w:pPr>
      <w:r w:rsidRPr="00546B2F">
        <w:rPr>
          <w:sz w:val="24"/>
          <w:szCs w:val="24"/>
        </w:rPr>
        <w:t xml:space="preserve">      Zakres rzeczowy zlecany  podwykonawcom</w:t>
      </w:r>
      <w:r>
        <w:rPr>
          <w:vertAlign w:val="superscript"/>
        </w:rPr>
        <w:footnoteReference w:id="5"/>
      </w:r>
      <w:r>
        <w:t xml:space="preserve">         </w:t>
      </w:r>
    </w:p>
    <w:p w:rsidR="00BC5938" w:rsidRDefault="00565D6D">
      <w:pPr>
        <w:spacing w:after="9"/>
        <w:ind w:left="195" w:right="0"/>
        <w:jc w:val="center"/>
      </w:pPr>
      <w:r>
        <w:rPr>
          <w:i/>
        </w:rPr>
        <w:t>………………………………………..……………………………………………………………………….……………………………………</w:t>
      </w:r>
    </w:p>
    <w:p w:rsidR="00BC5938" w:rsidRDefault="00565D6D">
      <w:pPr>
        <w:spacing w:after="0" w:line="259" w:lineRule="auto"/>
        <w:ind w:left="10" w:right="175"/>
        <w:jc w:val="right"/>
      </w:pPr>
      <w:r>
        <w:rPr>
          <w:i/>
        </w:rPr>
        <w:t xml:space="preserve">…………………………..……………………………………………………………………….………………………………………………… </w:t>
      </w:r>
    </w:p>
    <w:p w:rsidR="00BC5938" w:rsidRDefault="00565D6D">
      <w:pPr>
        <w:spacing w:after="53" w:line="259" w:lineRule="auto"/>
        <w:ind w:left="437" w:right="0" w:firstLine="0"/>
      </w:pPr>
      <w:r>
        <w:rPr>
          <w:i/>
        </w:rPr>
        <w:t xml:space="preserve"> </w:t>
      </w:r>
    </w:p>
    <w:p w:rsidR="00BC5938" w:rsidRPr="00546B2F" w:rsidRDefault="00565D6D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lastRenderedPageBreak/>
        <w:t>Wszelką korespondencję</w:t>
      </w:r>
      <w:r w:rsidRPr="00546B2F">
        <w:rPr>
          <w:b/>
          <w:sz w:val="24"/>
          <w:szCs w:val="24"/>
        </w:rPr>
        <w:t xml:space="preserve"> </w:t>
      </w:r>
      <w:r w:rsidRPr="00546B2F">
        <w:rPr>
          <w:sz w:val="24"/>
          <w:szCs w:val="24"/>
        </w:rPr>
        <w:t xml:space="preserve"> w sprawie niniejszego postępowania należy kierować na adres:   </w:t>
      </w:r>
    </w:p>
    <w:p w:rsidR="00BC5938" w:rsidRPr="00546B2F" w:rsidRDefault="00565D6D">
      <w:pPr>
        <w:ind w:left="447" w:right="0"/>
        <w:rPr>
          <w:sz w:val="24"/>
          <w:szCs w:val="24"/>
        </w:rPr>
      </w:pPr>
      <w:r w:rsidRPr="00546B2F">
        <w:rPr>
          <w:sz w:val="24"/>
          <w:szCs w:val="24"/>
        </w:rPr>
        <w:t>...........................................................................................................................</w:t>
      </w:r>
      <w:r w:rsidR="00546B2F">
        <w:rPr>
          <w:sz w:val="24"/>
          <w:szCs w:val="24"/>
        </w:rPr>
        <w:t>..................</w:t>
      </w:r>
    </w:p>
    <w:p w:rsidR="00BC5938" w:rsidRPr="00546B2F" w:rsidRDefault="00565D6D">
      <w:pPr>
        <w:spacing w:after="37"/>
        <w:ind w:left="432" w:right="34"/>
        <w:jc w:val="both"/>
        <w:rPr>
          <w:sz w:val="24"/>
          <w:szCs w:val="24"/>
        </w:rPr>
      </w:pPr>
      <w:r w:rsidRPr="00546B2F">
        <w:rPr>
          <w:i/>
          <w:sz w:val="24"/>
          <w:szCs w:val="24"/>
        </w:rPr>
        <w:t>……………………………………</w:t>
      </w:r>
      <w:r w:rsidR="00546B2F">
        <w:rPr>
          <w:i/>
          <w:sz w:val="24"/>
          <w:szCs w:val="24"/>
        </w:rPr>
        <w:t>……..………………………………………………………………</w:t>
      </w:r>
      <w:r w:rsidRPr="00546B2F">
        <w:rPr>
          <w:i/>
          <w:sz w:val="24"/>
          <w:szCs w:val="24"/>
        </w:rPr>
        <w:t xml:space="preserve">………..…………………… </w:t>
      </w:r>
      <w:r w:rsidRPr="00546B2F">
        <w:rPr>
          <w:sz w:val="24"/>
          <w:szCs w:val="24"/>
        </w:rPr>
        <w:t xml:space="preserve">tel. ...............................................  </w:t>
      </w:r>
    </w:p>
    <w:p w:rsidR="00BC5938" w:rsidRPr="00546B2F" w:rsidRDefault="00565D6D">
      <w:pPr>
        <w:numPr>
          <w:ilvl w:val="0"/>
          <w:numId w:val="1"/>
        </w:numPr>
        <w:spacing w:after="43"/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t xml:space="preserve">Oświadczamy, że: </w:t>
      </w:r>
    </w:p>
    <w:p w:rsidR="00BC5938" w:rsidRPr="00546B2F" w:rsidRDefault="00565D6D">
      <w:pPr>
        <w:numPr>
          <w:ilvl w:val="2"/>
          <w:numId w:val="2"/>
        </w:numPr>
        <w:spacing w:after="45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Jesteśmy związani z ofertą  przez okres 30 dni od upływu terminu składania ofert. </w:t>
      </w:r>
    </w:p>
    <w:p w:rsidR="00BC5938" w:rsidRPr="00546B2F" w:rsidRDefault="00565D6D">
      <w:pPr>
        <w:numPr>
          <w:ilvl w:val="2"/>
          <w:numId w:val="2"/>
        </w:numPr>
        <w:spacing w:after="39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Uzyskaliśmy wszelkie informacje niezbędne do prawidłowego przygotowania i złożenia niniejszej oferty. </w:t>
      </w:r>
    </w:p>
    <w:p w:rsidR="00BC5938" w:rsidRPr="00546B2F" w:rsidRDefault="00565D6D">
      <w:pPr>
        <w:numPr>
          <w:ilvl w:val="2"/>
          <w:numId w:val="2"/>
        </w:numPr>
        <w:spacing w:after="31" w:line="276" w:lineRule="auto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>W przypadku podjęcia decyzji przez Zamawiającego o udzieleniu zamówienia publicznego informujemy, że akceptuję/</w:t>
      </w:r>
      <w:proofErr w:type="spellStart"/>
      <w:r w:rsidRPr="00546B2F">
        <w:rPr>
          <w:sz w:val="24"/>
          <w:szCs w:val="24"/>
        </w:rPr>
        <w:t>emy</w:t>
      </w:r>
      <w:proofErr w:type="spellEnd"/>
      <w:r w:rsidRPr="00546B2F">
        <w:rPr>
          <w:sz w:val="24"/>
          <w:szCs w:val="24"/>
        </w:rPr>
        <w:t xml:space="preserve"> bez zastrzeżeń wzór umowy stanowiący załącznik nr 4 do niniejszego zaproszenia. </w:t>
      </w:r>
    </w:p>
    <w:p w:rsidR="00BC5938" w:rsidRPr="00546B2F" w:rsidRDefault="00565D6D">
      <w:pPr>
        <w:numPr>
          <w:ilvl w:val="2"/>
          <w:numId w:val="2"/>
        </w:numPr>
        <w:spacing w:after="45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Akceptujemy warunki płatności. </w:t>
      </w:r>
    </w:p>
    <w:p w:rsidR="00BC5938" w:rsidRPr="00546B2F" w:rsidRDefault="00565D6D">
      <w:pPr>
        <w:numPr>
          <w:ilvl w:val="2"/>
          <w:numId w:val="2"/>
        </w:numPr>
        <w:spacing w:after="45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Wykonam/y zlecenie w wyznaczonym terminie. </w:t>
      </w:r>
    </w:p>
    <w:p w:rsidR="00BC5938" w:rsidRPr="00546B2F" w:rsidRDefault="00565D6D">
      <w:pPr>
        <w:numPr>
          <w:ilvl w:val="2"/>
          <w:numId w:val="2"/>
        </w:numPr>
        <w:spacing w:after="39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Zapoznałem/liśmy się ze szczegółami zamówienia, nie wnoszę żadnych zastrzeżeń oraz uzyskałem niezbędne informacje do przygotowania oferty. </w:t>
      </w:r>
    </w:p>
    <w:p w:rsidR="00BC5938" w:rsidRPr="00546B2F" w:rsidRDefault="00565D6D">
      <w:pPr>
        <w:numPr>
          <w:ilvl w:val="2"/>
          <w:numId w:val="2"/>
        </w:numPr>
        <w:spacing w:after="45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W cenie oferty uwzględnione zostały wszystkie koszty wykonania zlecenia. </w:t>
      </w:r>
    </w:p>
    <w:p w:rsidR="00BC5938" w:rsidRPr="00546B2F" w:rsidRDefault="00565D6D">
      <w:pPr>
        <w:numPr>
          <w:ilvl w:val="2"/>
          <w:numId w:val="2"/>
        </w:numPr>
        <w:spacing w:after="39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Posiadam/y odpowiednie doświadczenie pozwalające zrealizować przedmiotowe zamówienie w sposób należyty. </w:t>
      </w:r>
    </w:p>
    <w:p w:rsidR="00BC5938" w:rsidRPr="00546B2F" w:rsidRDefault="00565D6D">
      <w:pPr>
        <w:numPr>
          <w:ilvl w:val="2"/>
          <w:numId w:val="2"/>
        </w:numPr>
        <w:spacing w:after="45"/>
        <w:ind w:right="0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Dane zawarte w formularzu ofertowym oraz załącznikach są zgodne z prawdą. </w:t>
      </w:r>
    </w:p>
    <w:p w:rsidR="00BC5938" w:rsidRPr="00546B2F" w:rsidRDefault="00565D6D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t xml:space="preserve">Oświadczenie wykonawcy w zakresie wypełnienia obowiązków informacyjnych przewidzianych w Rozporządzeniu Parlamentu Europejskiego i Rady (UE) 2016/679 z dnia 27-04-2016r.  </w:t>
      </w:r>
    </w:p>
    <w:p w:rsidR="00BC5938" w:rsidRDefault="00565D6D">
      <w:pPr>
        <w:spacing w:after="0" w:line="259" w:lineRule="auto"/>
        <w:ind w:left="504" w:right="0" w:firstLine="0"/>
      </w:pPr>
      <w:r>
        <w:t xml:space="preserve"> </w:t>
      </w:r>
    </w:p>
    <w:p w:rsidR="00BC5938" w:rsidRPr="00546B2F" w:rsidRDefault="00565D6D">
      <w:pPr>
        <w:numPr>
          <w:ilvl w:val="1"/>
          <w:numId w:val="1"/>
        </w:numPr>
        <w:spacing w:after="37" w:line="368" w:lineRule="auto"/>
        <w:ind w:right="34" w:hanging="360"/>
        <w:rPr>
          <w:sz w:val="24"/>
          <w:szCs w:val="24"/>
        </w:rPr>
      </w:pPr>
      <w:r w:rsidRPr="00546B2F">
        <w:rPr>
          <w:i/>
          <w:sz w:val="24"/>
          <w:szCs w:val="24"/>
        </w:rPr>
        <w:t>Oświadczam, że wypełniłem obowiązki informacyjne przewidziane w art. 13 lub art. 14 RODO</w:t>
      </w:r>
      <w:r w:rsidRPr="00546B2F">
        <w:rPr>
          <w:i/>
          <w:sz w:val="24"/>
          <w:szCs w:val="24"/>
          <w:vertAlign w:val="superscript"/>
        </w:rPr>
        <w:footnoteReference w:id="6"/>
      </w:r>
      <w:r w:rsidRPr="00546B2F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546B2F">
        <w:rPr>
          <w:i/>
          <w:sz w:val="24"/>
          <w:szCs w:val="24"/>
          <w:vertAlign w:val="superscript"/>
        </w:rPr>
        <w:footnoteReference w:id="7"/>
      </w:r>
      <w:r w:rsidRPr="00546B2F">
        <w:rPr>
          <w:i/>
          <w:sz w:val="24"/>
          <w:szCs w:val="24"/>
        </w:rPr>
        <w:t xml:space="preserve">. </w:t>
      </w:r>
    </w:p>
    <w:p w:rsidR="00BC5938" w:rsidRPr="00546B2F" w:rsidRDefault="00565D6D">
      <w:pPr>
        <w:numPr>
          <w:ilvl w:val="1"/>
          <w:numId w:val="1"/>
        </w:numPr>
        <w:spacing w:after="37" w:line="359" w:lineRule="auto"/>
        <w:ind w:right="34" w:hanging="360"/>
        <w:rPr>
          <w:sz w:val="24"/>
          <w:szCs w:val="24"/>
        </w:rPr>
      </w:pPr>
      <w:r w:rsidRPr="00546B2F">
        <w:rPr>
          <w:b/>
          <w:i/>
          <w:sz w:val="24"/>
          <w:szCs w:val="24"/>
          <w:u w:val="single" w:color="000000"/>
        </w:rPr>
        <w:t xml:space="preserve">Wyrażam </w:t>
      </w:r>
      <w:r w:rsidRPr="0054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B2F">
        <w:rPr>
          <w:i/>
          <w:sz w:val="24"/>
          <w:szCs w:val="24"/>
        </w:rPr>
        <w:t xml:space="preserve">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546B2F">
        <w:rPr>
          <w:i/>
          <w:sz w:val="24"/>
          <w:szCs w:val="24"/>
        </w:rPr>
        <w:lastRenderedPageBreak/>
        <w:t xml:space="preserve">dyrektywy 95/46/WE (ogólne rozporządzenie o ochronie danych), </w:t>
      </w:r>
      <w:proofErr w:type="spellStart"/>
      <w:r w:rsidRPr="00546B2F">
        <w:rPr>
          <w:i/>
          <w:sz w:val="24"/>
          <w:szCs w:val="24"/>
        </w:rPr>
        <w:t>publ</w:t>
      </w:r>
      <w:proofErr w:type="spellEnd"/>
      <w:r w:rsidRPr="00546B2F">
        <w:rPr>
          <w:i/>
          <w:sz w:val="24"/>
          <w:szCs w:val="24"/>
        </w:rPr>
        <w:t xml:space="preserve">. Dz. Urz. UE L Nr 119, s. 1 w celach prowadzonego postępowania.  </w:t>
      </w:r>
    </w:p>
    <w:p w:rsidR="00BC5938" w:rsidRPr="00546B2F" w:rsidRDefault="00565D6D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546B2F">
        <w:rPr>
          <w:sz w:val="24"/>
          <w:szCs w:val="24"/>
        </w:rPr>
        <w:t xml:space="preserve">Załącznikami do oferty, stanowiącymi jej integralną część są: </w:t>
      </w:r>
    </w:p>
    <w:p w:rsidR="00BC5938" w:rsidRPr="00546B2F" w:rsidRDefault="00565D6D">
      <w:pPr>
        <w:spacing w:after="52" w:line="259" w:lineRule="auto"/>
        <w:ind w:left="929" w:right="0" w:firstLine="0"/>
        <w:rPr>
          <w:sz w:val="24"/>
          <w:szCs w:val="24"/>
        </w:rPr>
      </w:pPr>
      <w:r w:rsidRPr="00546B2F">
        <w:rPr>
          <w:sz w:val="24"/>
          <w:szCs w:val="24"/>
        </w:rPr>
        <w:t xml:space="preserve"> </w:t>
      </w:r>
    </w:p>
    <w:p w:rsidR="00BC5938" w:rsidRPr="00546B2F" w:rsidRDefault="00565D6D">
      <w:pPr>
        <w:numPr>
          <w:ilvl w:val="1"/>
          <w:numId w:val="1"/>
        </w:numPr>
        <w:spacing w:after="43"/>
        <w:ind w:right="34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……………………………………………………………….- załącznik do oferty nr ……..…   </w:t>
      </w:r>
    </w:p>
    <w:p w:rsidR="00E77293" w:rsidRPr="00546B2F" w:rsidRDefault="00565D6D">
      <w:pPr>
        <w:numPr>
          <w:ilvl w:val="1"/>
          <w:numId w:val="1"/>
        </w:numPr>
        <w:spacing w:after="35"/>
        <w:ind w:right="34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……………………………………………………………….- załącznik do oferty nr ……..… </w:t>
      </w:r>
    </w:p>
    <w:p w:rsidR="00E77293" w:rsidRPr="00546B2F" w:rsidRDefault="00565D6D">
      <w:pPr>
        <w:numPr>
          <w:ilvl w:val="1"/>
          <w:numId w:val="1"/>
        </w:numPr>
        <w:spacing w:after="35"/>
        <w:ind w:right="34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……………………………………………………………….- załącznik do oferty nr ……..… </w:t>
      </w:r>
    </w:p>
    <w:p w:rsidR="00BC5938" w:rsidRPr="00546B2F" w:rsidRDefault="00565D6D">
      <w:pPr>
        <w:numPr>
          <w:ilvl w:val="1"/>
          <w:numId w:val="1"/>
        </w:numPr>
        <w:spacing w:after="35"/>
        <w:ind w:right="34" w:hanging="360"/>
        <w:rPr>
          <w:sz w:val="24"/>
          <w:szCs w:val="24"/>
        </w:rPr>
      </w:pPr>
      <w:r w:rsidRPr="00546B2F">
        <w:rPr>
          <w:sz w:val="24"/>
          <w:szCs w:val="24"/>
        </w:rPr>
        <w:t xml:space="preserve">……………………………………………………………….- załącznik do oferty nr ……..… </w:t>
      </w:r>
    </w:p>
    <w:p w:rsidR="00BC5938" w:rsidRPr="00546B2F" w:rsidRDefault="00565D6D">
      <w:pPr>
        <w:ind w:left="62" w:right="8418" w:firstLine="360"/>
        <w:rPr>
          <w:sz w:val="24"/>
          <w:szCs w:val="24"/>
        </w:rPr>
      </w:pPr>
      <w:r w:rsidRPr="00546B2F">
        <w:rPr>
          <w:sz w:val="24"/>
          <w:szCs w:val="24"/>
        </w:rPr>
        <w:t xml:space="preserve">itd. </w:t>
      </w:r>
    </w:p>
    <w:p w:rsidR="00BC5938" w:rsidRPr="00546B2F" w:rsidRDefault="00565D6D">
      <w:pPr>
        <w:ind w:left="72" w:right="0"/>
        <w:rPr>
          <w:sz w:val="24"/>
          <w:szCs w:val="24"/>
        </w:rPr>
      </w:pPr>
      <w:r w:rsidRPr="00546B2F">
        <w:rPr>
          <w:sz w:val="24"/>
          <w:szCs w:val="24"/>
        </w:rPr>
        <w:t xml:space="preserve">C. Pełnomocnictwa </w:t>
      </w:r>
      <w:r w:rsidRPr="00546B2F">
        <w:rPr>
          <w:i/>
          <w:sz w:val="24"/>
          <w:szCs w:val="24"/>
        </w:rPr>
        <w:t>(jeżeli dotyczy)………………………-</w:t>
      </w:r>
      <w:r w:rsidRPr="00546B2F">
        <w:rPr>
          <w:sz w:val="24"/>
          <w:szCs w:val="24"/>
        </w:rPr>
        <w:t xml:space="preserve"> załącznik do oferty nr ……..… </w:t>
      </w:r>
    </w:p>
    <w:p w:rsidR="00BC5938" w:rsidRPr="00546B2F" w:rsidRDefault="00565D6D">
      <w:pPr>
        <w:spacing w:after="19" w:line="259" w:lineRule="auto"/>
        <w:ind w:left="77" w:right="0" w:firstLine="0"/>
        <w:rPr>
          <w:sz w:val="24"/>
          <w:szCs w:val="24"/>
        </w:rPr>
      </w:pPr>
      <w:r w:rsidRPr="00546B2F">
        <w:rPr>
          <w:sz w:val="24"/>
          <w:szCs w:val="24"/>
        </w:rPr>
        <w:t xml:space="preserve"> </w:t>
      </w:r>
    </w:p>
    <w:p w:rsidR="00BC5938" w:rsidRDefault="00565D6D">
      <w:pPr>
        <w:spacing w:after="16" w:line="259" w:lineRule="auto"/>
        <w:ind w:left="77" w:right="0" w:firstLine="0"/>
      </w:pPr>
      <w:r>
        <w:t xml:space="preserve"> </w:t>
      </w:r>
    </w:p>
    <w:p w:rsidR="00BC5938" w:rsidRDefault="00565D6D">
      <w:pPr>
        <w:spacing w:after="19" w:line="259" w:lineRule="auto"/>
        <w:ind w:left="77" w:right="0" w:firstLine="0"/>
      </w:pPr>
      <w:r>
        <w:t xml:space="preserve"> </w:t>
      </w:r>
    </w:p>
    <w:p w:rsidR="00BC5938" w:rsidRDefault="00565D6D">
      <w:pPr>
        <w:spacing w:after="24" w:line="259" w:lineRule="auto"/>
        <w:ind w:left="77" w:right="0" w:firstLine="0"/>
      </w:pPr>
      <w:r>
        <w:t xml:space="preserve">                                                                                                                   </w:t>
      </w:r>
    </w:p>
    <w:p w:rsidR="00BC5938" w:rsidRDefault="00565D6D">
      <w:pPr>
        <w:ind w:left="72" w:right="0"/>
      </w:pPr>
      <w:r>
        <w:t>_________________ dnia ___ ___ 2020 roku                            ...............................................................</w:t>
      </w:r>
      <w:r>
        <w:rPr>
          <w:vertAlign w:val="superscript"/>
        </w:rPr>
        <w:t xml:space="preserve">                                                   </w:t>
      </w:r>
    </w:p>
    <w:p w:rsidR="00BC5938" w:rsidRDefault="00565D6D">
      <w:pPr>
        <w:spacing w:after="86" w:line="259" w:lineRule="auto"/>
        <w:ind w:left="4597" w:right="0" w:firstLine="0"/>
        <w:jc w:val="center"/>
      </w:pPr>
      <w:r>
        <w:rPr>
          <w:sz w:val="14"/>
        </w:rPr>
        <w:t xml:space="preserve">                       podpis osoby(osób) uprawnionej(</w:t>
      </w:r>
      <w:proofErr w:type="spellStart"/>
      <w:r>
        <w:rPr>
          <w:sz w:val="14"/>
        </w:rPr>
        <w:t>ych</w:t>
      </w:r>
      <w:proofErr w:type="spellEnd"/>
      <w:r>
        <w:rPr>
          <w:sz w:val="14"/>
        </w:rPr>
        <w:t xml:space="preserve">) </w:t>
      </w:r>
    </w:p>
    <w:p w:rsidR="00BC5938" w:rsidRDefault="00565D6D">
      <w:pPr>
        <w:spacing w:after="0" w:line="259" w:lineRule="auto"/>
        <w:ind w:left="77" w:right="0" w:firstLine="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do reprezentowania wykonawcy </w:t>
      </w:r>
    </w:p>
    <w:sectPr w:rsidR="00BC5938">
      <w:headerReference w:type="even" r:id="rId7"/>
      <w:headerReference w:type="default" r:id="rId8"/>
      <w:headerReference w:type="first" r:id="rId9"/>
      <w:pgSz w:w="11906" w:h="16838"/>
      <w:pgMar w:top="1456" w:right="1366" w:bottom="1416" w:left="1340" w:header="14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EC" w:rsidRDefault="00D612EC">
      <w:pPr>
        <w:spacing w:after="0" w:line="240" w:lineRule="auto"/>
      </w:pPr>
      <w:r>
        <w:separator/>
      </w:r>
    </w:p>
  </w:endnote>
  <w:endnote w:type="continuationSeparator" w:id="0">
    <w:p w:rsidR="00D612EC" w:rsidRDefault="00D6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EC" w:rsidRDefault="00D612EC">
      <w:pPr>
        <w:spacing w:after="0" w:line="259" w:lineRule="auto"/>
        <w:ind w:left="77" w:right="0" w:firstLine="0"/>
      </w:pPr>
      <w:r>
        <w:separator/>
      </w:r>
    </w:p>
  </w:footnote>
  <w:footnote w:type="continuationSeparator" w:id="0">
    <w:p w:rsidR="00D612EC" w:rsidRDefault="00D612EC">
      <w:pPr>
        <w:spacing w:after="0" w:line="259" w:lineRule="auto"/>
        <w:ind w:left="77" w:right="0" w:firstLine="0"/>
      </w:pPr>
      <w:r>
        <w:continuationSeparator/>
      </w:r>
    </w:p>
  </w:footnote>
  <w:footnote w:id="1">
    <w:p w:rsidR="00BC5938" w:rsidRDefault="00565D6D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Wypełnić w przypadku gdy jest się płatnikiem podatku VAT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BC5938" w:rsidRDefault="00565D6D">
      <w:pPr>
        <w:pStyle w:val="footnotedescription"/>
        <w:spacing w:after="21"/>
      </w:pPr>
      <w:r>
        <w:rPr>
          <w:rStyle w:val="footnotemark"/>
          <w:rFonts w:eastAsia="Calibri"/>
        </w:rPr>
        <w:footnoteRef/>
      </w:r>
      <w:r>
        <w:t xml:space="preserve"> Niepotrzebne skreślić </w:t>
      </w:r>
    </w:p>
  </w:footnote>
  <w:footnote w:id="3">
    <w:p w:rsidR="00BC5938" w:rsidRDefault="00565D6D">
      <w:pPr>
        <w:pStyle w:val="footnotedescription"/>
        <w:spacing w:after="27"/>
      </w:pPr>
      <w:r>
        <w:rPr>
          <w:rStyle w:val="footnotemark"/>
          <w:rFonts w:eastAsia="Calibri"/>
        </w:rPr>
        <w:footnoteRef/>
      </w:r>
      <w:r>
        <w:t xml:space="preserve"> Wypełnić w przypadku gdy dotyczy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BC5938" w:rsidRDefault="00565D6D">
      <w:pPr>
        <w:pStyle w:val="footnotedescription"/>
        <w:spacing w:after="21"/>
      </w:pPr>
      <w:r>
        <w:rPr>
          <w:rStyle w:val="footnotemark"/>
          <w:rFonts w:eastAsia="Calibri"/>
        </w:rPr>
        <w:footnoteRef/>
      </w:r>
      <w:r>
        <w:t xml:space="preserve"> Niepotrzebne skreślić </w:t>
      </w:r>
    </w:p>
  </w:footnote>
  <w:footnote w:id="5">
    <w:p w:rsidR="00BC5938" w:rsidRDefault="00565D6D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Wypełnić w przypadku gdy dotyczy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BC5938" w:rsidRDefault="00565D6D">
      <w:pPr>
        <w:pStyle w:val="footnotedescription"/>
        <w:spacing w:line="251" w:lineRule="auto"/>
        <w:ind w:right="55"/>
        <w:jc w:val="both"/>
      </w:pPr>
      <w:r>
        <w:rPr>
          <w:rStyle w:val="footnotemark"/>
          <w:rFonts w:eastAsia="Calibri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:rsidR="00BC5938" w:rsidRDefault="00565D6D">
      <w:pPr>
        <w:pStyle w:val="footnotedescription"/>
        <w:spacing w:line="247" w:lineRule="auto"/>
        <w:ind w:right="51"/>
        <w:jc w:val="both"/>
      </w:pPr>
      <w:r>
        <w:rPr>
          <w:rStyle w:val="footnotemark"/>
          <w:rFonts w:eastAsia="Calibri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38" w:rsidRDefault="00565D6D">
    <w:pPr>
      <w:spacing w:after="0" w:line="259" w:lineRule="auto"/>
      <w:ind w:left="-632" w:right="-59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3952240</wp:posOffset>
          </wp:positionH>
          <wp:positionV relativeFrom="page">
            <wp:posOffset>95230</wp:posOffset>
          </wp:positionV>
          <wp:extent cx="3116019" cy="81215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019" cy="81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38" w:rsidRDefault="00565D6D">
    <w:pPr>
      <w:spacing w:after="0" w:line="259" w:lineRule="auto"/>
      <w:ind w:left="-632" w:right="-59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3952240</wp:posOffset>
          </wp:positionH>
          <wp:positionV relativeFrom="page">
            <wp:posOffset>95230</wp:posOffset>
          </wp:positionV>
          <wp:extent cx="3116019" cy="812158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019" cy="81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38" w:rsidRDefault="00565D6D">
    <w:pPr>
      <w:spacing w:after="0" w:line="259" w:lineRule="auto"/>
      <w:ind w:left="-632" w:right="-59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3952240</wp:posOffset>
          </wp:positionH>
          <wp:positionV relativeFrom="page">
            <wp:posOffset>95230</wp:posOffset>
          </wp:positionV>
          <wp:extent cx="3116019" cy="81215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019" cy="81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A90"/>
    <w:multiLevelType w:val="hybridMultilevel"/>
    <w:tmpl w:val="84B22AB0"/>
    <w:lvl w:ilvl="0" w:tplc="1EA870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228D4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74A">
      <w:start w:val="1"/>
      <w:numFmt w:val="decimal"/>
      <w:lvlRestart w:val="0"/>
      <w:lvlText w:val="%3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C5938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B0689C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8CA70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2C7B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258BE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ED8C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2735E"/>
    <w:multiLevelType w:val="hybridMultilevel"/>
    <w:tmpl w:val="367696C8"/>
    <w:lvl w:ilvl="0" w:tplc="1B560ECC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2C164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47B5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645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2F248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A5AA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237A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647D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003C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38"/>
    <w:rsid w:val="000525C8"/>
    <w:rsid w:val="0005558A"/>
    <w:rsid w:val="001B7890"/>
    <w:rsid w:val="001C29D9"/>
    <w:rsid w:val="00420390"/>
    <w:rsid w:val="00493EF8"/>
    <w:rsid w:val="00546B2F"/>
    <w:rsid w:val="00565D6D"/>
    <w:rsid w:val="005F0EFF"/>
    <w:rsid w:val="00694B15"/>
    <w:rsid w:val="008F7D26"/>
    <w:rsid w:val="00977DD1"/>
    <w:rsid w:val="009A3C37"/>
    <w:rsid w:val="00BB1879"/>
    <w:rsid w:val="00BC167A"/>
    <w:rsid w:val="00BC5938"/>
    <w:rsid w:val="00C52720"/>
    <w:rsid w:val="00D612EC"/>
    <w:rsid w:val="00E50D5D"/>
    <w:rsid w:val="00E77293"/>
    <w:rsid w:val="00F14377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A59C-C765-43F9-8025-0993811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7" w:lineRule="auto"/>
      <w:ind w:left="87" w:right="1747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styleId="Tabela-Siatka">
    <w:name w:val="Table Grid"/>
    <w:basedOn w:val="Standardowy"/>
    <w:uiPriority w:val="59"/>
    <w:rsid w:val="000555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cp:lastModifiedBy>admin</cp:lastModifiedBy>
  <cp:revision>10</cp:revision>
  <dcterms:created xsi:type="dcterms:W3CDTF">2020-11-10T09:48:00Z</dcterms:created>
  <dcterms:modified xsi:type="dcterms:W3CDTF">2020-12-10T11:38:00Z</dcterms:modified>
</cp:coreProperties>
</file>