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26" w:rsidRDefault="00C44A26" w:rsidP="00C44A26">
      <w:pPr>
        <w:jc w:val="right"/>
        <w:rPr>
          <w:b/>
          <w:sz w:val="24"/>
        </w:rPr>
      </w:pPr>
      <w:r>
        <w:t>Załącznik nr 7 do zapytania –opis kosztów projektu</w:t>
      </w:r>
    </w:p>
    <w:p w:rsidR="008449EE" w:rsidRDefault="00FB24E6" w:rsidP="0087341B">
      <w:pPr>
        <w:jc w:val="center"/>
        <w:rPr>
          <w:b/>
          <w:sz w:val="24"/>
        </w:rPr>
      </w:pPr>
      <w:r w:rsidRPr="00FB24E6">
        <w:rPr>
          <w:b/>
          <w:sz w:val="24"/>
        </w:rPr>
        <w:t>„Audyt zewnętrzny wydatków oraz kontrola zamówień publicznych w projekc</w:t>
      </w:r>
      <w:r w:rsidR="0087341B">
        <w:rPr>
          <w:b/>
          <w:sz w:val="24"/>
        </w:rPr>
        <w:t xml:space="preserve">ie:” Księżpol i </w:t>
      </w:r>
      <w:proofErr w:type="spellStart"/>
      <w:r w:rsidR="0087341B">
        <w:rPr>
          <w:b/>
          <w:sz w:val="24"/>
        </w:rPr>
        <w:t>Kristinopol</w:t>
      </w:r>
      <w:proofErr w:type="spellEnd"/>
      <w:r w:rsidR="0087341B">
        <w:rPr>
          <w:b/>
          <w:sz w:val="24"/>
        </w:rPr>
        <w:t xml:space="preserve">: </w:t>
      </w:r>
      <w:proofErr w:type="spellStart"/>
      <w:r w:rsidR="0087341B">
        <w:rPr>
          <w:b/>
          <w:sz w:val="24"/>
        </w:rPr>
        <w:t>et</w:t>
      </w:r>
      <w:r w:rsidRPr="00FB24E6">
        <w:rPr>
          <w:b/>
          <w:sz w:val="24"/>
        </w:rPr>
        <w:t>no</w:t>
      </w:r>
      <w:proofErr w:type="spellEnd"/>
      <w:r w:rsidRPr="00FB24E6">
        <w:rPr>
          <w:b/>
          <w:sz w:val="24"/>
        </w:rPr>
        <w:t xml:space="preserve"> + </w:t>
      </w:r>
      <w:proofErr w:type="spellStart"/>
      <w:r w:rsidRPr="00FB24E6">
        <w:rPr>
          <w:b/>
          <w:sz w:val="24"/>
        </w:rPr>
        <w:t>geo</w:t>
      </w:r>
      <w:proofErr w:type="spellEnd"/>
      <w:r w:rsidRPr="00FB24E6">
        <w:rPr>
          <w:b/>
          <w:sz w:val="24"/>
        </w:rPr>
        <w:t xml:space="preserve"> = perspektywa „</w:t>
      </w:r>
    </w:p>
    <w:p w:rsidR="00FB24E6" w:rsidRPr="00FB24E6" w:rsidRDefault="00FB24E6" w:rsidP="00FB24E6">
      <w:pPr>
        <w:rPr>
          <w:sz w:val="24"/>
        </w:rPr>
      </w:pPr>
      <w:r w:rsidRPr="00FB24E6">
        <w:rPr>
          <w:sz w:val="24"/>
        </w:rPr>
        <w:t>Dofinansowanym w ramach Programu Współpracy Transgranicznej Polska – Białoruś – Ukraina 2014</w:t>
      </w:r>
      <w:r>
        <w:rPr>
          <w:sz w:val="24"/>
        </w:rPr>
        <w:t xml:space="preserve"> – 2020, realizowanego w ramach </w:t>
      </w:r>
      <w:r w:rsidRPr="00FB24E6">
        <w:rPr>
          <w:sz w:val="24"/>
        </w:rPr>
        <w:t>Europejskiego Instrumentu Sąsiedztwa.</w:t>
      </w:r>
    </w:p>
    <w:p w:rsidR="00FB24E6" w:rsidRDefault="00FB24E6" w:rsidP="00FB24E6">
      <w:pPr>
        <w:rPr>
          <w:sz w:val="24"/>
        </w:rPr>
      </w:pPr>
      <w:r w:rsidRPr="00FB24E6">
        <w:rPr>
          <w:sz w:val="24"/>
        </w:rPr>
        <w:t>numer umowy o dofinansowanie: PLBU.01.</w:t>
      </w:r>
      <w:r>
        <w:rPr>
          <w:sz w:val="24"/>
        </w:rPr>
        <w:t>01.00-06-0786/19-00</w:t>
      </w:r>
    </w:p>
    <w:p w:rsidR="0009392F" w:rsidRDefault="0009392F" w:rsidP="00FB24E6">
      <w:pPr>
        <w:rPr>
          <w:sz w:val="24"/>
        </w:rPr>
      </w:pPr>
    </w:p>
    <w:p w:rsidR="0009392F" w:rsidRDefault="0009392F" w:rsidP="0087341B">
      <w:pPr>
        <w:jc w:val="both"/>
        <w:rPr>
          <w:b/>
          <w:sz w:val="24"/>
        </w:rPr>
      </w:pPr>
      <w:r w:rsidRPr="0009392F">
        <w:rPr>
          <w:sz w:val="24"/>
        </w:rPr>
        <w:t xml:space="preserve">Gmina Księżpol jako Partner Wiodący realizuje projekt </w:t>
      </w:r>
      <w:proofErr w:type="spellStart"/>
      <w:r w:rsidRPr="0009392F">
        <w:rPr>
          <w:sz w:val="24"/>
        </w:rPr>
        <w:t>pn</w:t>
      </w:r>
      <w:proofErr w:type="spellEnd"/>
      <w:r w:rsidR="0087341B">
        <w:rPr>
          <w:b/>
          <w:sz w:val="24"/>
        </w:rPr>
        <w:t xml:space="preserve">.”Księżpol i </w:t>
      </w:r>
      <w:proofErr w:type="spellStart"/>
      <w:r w:rsidR="0087341B">
        <w:rPr>
          <w:b/>
          <w:sz w:val="24"/>
        </w:rPr>
        <w:t>Kristinopol</w:t>
      </w:r>
      <w:proofErr w:type="spellEnd"/>
      <w:r w:rsidR="0087341B">
        <w:rPr>
          <w:b/>
          <w:sz w:val="24"/>
        </w:rPr>
        <w:t xml:space="preserve">: </w:t>
      </w:r>
      <w:proofErr w:type="spellStart"/>
      <w:r w:rsidR="0087341B">
        <w:rPr>
          <w:b/>
          <w:sz w:val="24"/>
        </w:rPr>
        <w:t>et</w:t>
      </w:r>
      <w:r w:rsidRPr="0009392F">
        <w:rPr>
          <w:b/>
          <w:sz w:val="24"/>
        </w:rPr>
        <w:t>no</w:t>
      </w:r>
      <w:proofErr w:type="spellEnd"/>
      <w:r w:rsidRPr="0009392F">
        <w:rPr>
          <w:b/>
          <w:sz w:val="24"/>
        </w:rPr>
        <w:t xml:space="preserve"> + </w:t>
      </w:r>
      <w:proofErr w:type="spellStart"/>
      <w:r w:rsidRPr="0009392F">
        <w:rPr>
          <w:b/>
          <w:sz w:val="24"/>
        </w:rPr>
        <w:t>geo</w:t>
      </w:r>
      <w:proofErr w:type="spellEnd"/>
      <w:r w:rsidRPr="0009392F">
        <w:rPr>
          <w:b/>
          <w:sz w:val="24"/>
        </w:rPr>
        <w:t xml:space="preserve"> = perspektywa „</w:t>
      </w:r>
      <w:bookmarkStart w:id="0" w:name="_GoBack"/>
      <w:bookmarkEnd w:id="0"/>
    </w:p>
    <w:p w:rsidR="00A422E8" w:rsidRPr="00A422E8" w:rsidRDefault="00A422E8" w:rsidP="00A422E8">
      <w:pPr>
        <w:rPr>
          <w:sz w:val="24"/>
        </w:rPr>
      </w:pPr>
      <w:r w:rsidRPr="00A422E8">
        <w:rPr>
          <w:sz w:val="24"/>
        </w:rPr>
        <w:t>Projekt współfinansowany jest ze środków Programu Współpracy Transgranicznej EIS Polska-Białoruś-Ukraina 2014-2020.</w:t>
      </w:r>
    </w:p>
    <w:p w:rsidR="00A422E8" w:rsidRPr="00A422E8" w:rsidRDefault="00A422E8" w:rsidP="00A422E8">
      <w:pPr>
        <w:rPr>
          <w:sz w:val="24"/>
        </w:rPr>
      </w:pPr>
      <w:r w:rsidRPr="00A422E8">
        <w:rPr>
          <w:sz w:val="24"/>
        </w:rPr>
        <w:t>Projekt jest realizowany wspólnie z Pa</w:t>
      </w:r>
      <w:r>
        <w:rPr>
          <w:sz w:val="24"/>
        </w:rPr>
        <w:t xml:space="preserve">rtnerem Ukraińskim – Domem Kultury w </w:t>
      </w:r>
      <w:proofErr w:type="spellStart"/>
      <w:r>
        <w:rPr>
          <w:sz w:val="24"/>
        </w:rPr>
        <w:t>Czervonogradzie</w:t>
      </w:r>
      <w:proofErr w:type="spellEnd"/>
      <w:r>
        <w:rPr>
          <w:sz w:val="24"/>
        </w:rPr>
        <w:t>.</w:t>
      </w:r>
    </w:p>
    <w:p w:rsidR="00A422E8" w:rsidRDefault="00A422E8" w:rsidP="00A422E8">
      <w:pPr>
        <w:rPr>
          <w:sz w:val="24"/>
        </w:rPr>
      </w:pPr>
      <w:r>
        <w:rPr>
          <w:sz w:val="24"/>
        </w:rPr>
        <w:t>Celem ogólnym projektu jest promowanie lokalnej kultury i zachowanie dziedzictwa historycznego.</w:t>
      </w: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A422E8" w:rsidTr="00841E60">
        <w:trPr>
          <w:trHeight w:val="2441"/>
        </w:trPr>
        <w:tc>
          <w:tcPr>
            <w:tcW w:w="9554" w:type="dxa"/>
          </w:tcPr>
          <w:p w:rsidR="00A422E8" w:rsidRDefault="00A422E8" w:rsidP="00841E60">
            <w:pPr>
              <w:ind w:left="67"/>
              <w:rPr>
                <w:sz w:val="24"/>
              </w:rPr>
            </w:pPr>
          </w:p>
          <w:p w:rsidR="006B3879" w:rsidRDefault="00A422E8" w:rsidP="006B3879">
            <w:pPr>
              <w:spacing w:line="360" w:lineRule="auto"/>
              <w:ind w:left="67"/>
              <w:rPr>
                <w:sz w:val="24"/>
                <w:u w:val="single"/>
              </w:rPr>
            </w:pPr>
            <w:r w:rsidRPr="00A422E8">
              <w:rPr>
                <w:sz w:val="24"/>
              </w:rPr>
              <w:t xml:space="preserve">Wartość całego projektu </w:t>
            </w:r>
            <w:r w:rsidR="006B3879">
              <w:rPr>
                <w:sz w:val="24"/>
              </w:rPr>
              <w:t>–</w:t>
            </w:r>
            <w:r w:rsidRPr="00A422E8">
              <w:rPr>
                <w:sz w:val="24"/>
              </w:rPr>
              <w:t xml:space="preserve"> </w:t>
            </w:r>
            <w:r w:rsidR="006B3879">
              <w:rPr>
                <w:sz w:val="24"/>
              </w:rPr>
              <w:t>66 480,00 €</w:t>
            </w:r>
            <w:r w:rsidR="007C47C7">
              <w:rPr>
                <w:sz w:val="24"/>
              </w:rPr>
              <w:t xml:space="preserve"> </w:t>
            </w:r>
            <w:r w:rsidR="00A67878">
              <w:rPr>
                <w:sz w:val="24"/>
              </w:rPr>
              <w:t xml:space="preserve"> tj. 296 926,27 zł</w:t>
            </w:r>
            <w:r w:rsidR="00B51B16">
              <w:rPr>
                <w:sz w:val="24"/>
              </w:rPr>
              <w:t>*</w:t>
            </w:r>
          </w:p>
          <w:p w:rsidR="00A422E8" w:rsidRPr="006B3879" w:rsidRDefault="00A422E8" w:rsidP="006B3879">
            <w:pPr>
              <w:spacing w:line="360" w:lineRule="auto"/>
              <w:ind w:left="67"/>
              <w:rPr>
                <w:sz w:val="24"/>
                <w:u w:val="single"/>
              </w:rPr>
            </w:pPr>
            <w:r w:rsidRPr="00A422E8">
              <w:rPr>
                <w:sz w:val="24"/>
              </w:rPr>
              <w:t xml:space="preserve">Dofinansowanie Unii Europejskiej </w:t>
            </w:r>
            <w:r w:rsidR="00406BDF">
              <w:rPr>
                <w:sz w:val="24"/>
              </w:rPr>
              <w:t>–</w:t>
            </w:r>
            <w:r w:rsidRPr="00A422E8">
              <w:rPr>
                <w:sz w:val="24"/>
              </w:rPr>
              <w:t xml:space="preserve"> </w:t>
            </w:r>
            <w:r w:rsidR="00406BDF">
              <w:rPr>
                <w:sz w:val="24"/>
              </w:rPr>
              <w:t>59 832,00 €</w:t>
            </w:r>
            <w:r w:rsidR="00A67878">
              <w:rPr>
                <w:sz w:val="24"/>
              </w:rPr>
              <w:t xml:space="preserve"> tj. 267 233,64 zł</w:t>
            </w:r>
            <w:r w:rsidR="00B51B16">
              <w:rPr>
                <w:sz w:val="24"/>
              </w:rPr>
              <w:t>*</w:t>
            </w:r>
          </w:p>
          <w:p w:rsidR="00A422E8" w:rsidRPr="00E276B3" w:rsidRDefault="006B3879" w:rsidP="00A422E8">
            <w:pPr>
              <w:ind w:left="67"/>
              <w:rPr>
                <w:sz w:val="24"/>
                <w:u w:val="single"/>
              </w:rPr>
            </w:pPr>
            <w:r w:rsidRPr="00E276B3">
              <w:rPr>
                <w:sz w:val="24"/>
                <w:u w:val="single"/>
              </w:rPr>
              <w:t>Wartość projektu po stronie Gminy Księżpol i Gminnego Ośrodka Kultury w Księżpolu – 33 590,00 €</w:t>
            </w:r>
            <w:r w:rsidR="00A67878" w:rsidRPr="00E276B3">
              <w:rPr>
                <w:sz w:val="24"/>
                <w:u w:val="single"/>
              </w:rPr>
              <w:t xml:space="preserve"> tj. 150 026,37 zł</w:t>
            </w:r>
            <w:r w:rsidR="00B51B16" w:rsidRPr="00E276B3">
              <w:rPr>
                <w:sz w:val="24"/>
                <w:u w:val="single"/>
              </w:rPr>
              <w:t>*</w:t>
            </w:r>
          </w:p>
          <w:p w:rsidR="00A422E8" w:rsidRDefault="00A422E8" w:rsidP="006B3879">
            <w:pPr>
              <w:ind w:left="67"/>
              <w:rPr>
                <w:sz w:val="24"/>
              </w:rPr>
            </w:pPr>
            <w:r w:rsidRPr="00A422E8">
              <w:rPr>
                <w:sz w:val="24"/>
              </w:rPr>
              <w:t xml:space="preserve">Wartość projektu po stronie ukraińskiej – </w:t>
            </w:r>
            <w:r w:rsidR="006B3879">
              <w:rPr>
                <w:sz w:val="24"/>
              </w:rPr>
              <w:t>32 890,00 €</w:t>
            </w:r>
            <w:r w:rsidR="00A67878">
              <w:rPr>
                <w:sz w:val="24"/>
              </w:rPr>
              <w:t xml:space="preserve"> tj. 146 899,89 zł</w:t>
            </w:r>
            <w:r w:rsidR="00B51B16">
              <w:rPr>
                <w:sz w:val="24"/>
              </w:rPr>
              <w:t>*</w:t>
            </w:r>
          </w:p>
        </w:tc>
      </w:tr>
    </w:tbl>
    <w:p w:rsidR="00841E60" w:rsidRDefault="00841E60" w:rsidP="00A422E8">
      <w:pPr>
        <w:rPr>
          <w:rFonts w:ascii="Traditional Arabic" w:hAnsi="Traditional Arabic" w:cs="Traditional Arabic"/>
        </w:rPr>
      </w:pPr>
    </w:p>
    <w:p w:rsidR="00A422E8" w:rsidRDefault="007C47C7" w:rsidP="00A422E8">
      <w:pPr>
        <w:rPr>
          <w:rFonts w:ascii="Traditional Arabic" w:hAnsi="Traditional Arabic" w:cs="Traditional Arabic"/>
        </w:rPr>
      </w:pPr>
      <w:r w:rsidRPr="00A67878">
        <w:rPr>
          <w:rFonts w:ascii="Traditional Arabic" w:hAnsi="Traditional Arabic" w:cs="Traditional Arabic"/>
        </w:rPr>
        <w:t>*Kurs euro 1 EUR = 4.4664 PLN  ze strony INFOREURO za m-c lipiec</w:t>
      </w:r>
    </w:p>
    <w:p w:rsidR="002D4B1D" w:rsidRDefault="002D4B1D" w:rsidP="00A422E8">
      <w:pPr>
        <w:rPr>
          <w:rFonts w:ascii="Traditional Arabic" w:hAnsi="Traditional Arabic" w:cs="Traditional Arabic"/>
        </w:rPr>
      </w:pPr>
    </w:p>
    <w:p w:rsidR="002D4B1D" w:rsidRDefault="002D4B1D" w:rsidP="00A422E8">
      <w:pPr>
        <w:rPr>
          <w:rFonts w:cs="Traditional Arabic"/>
          <w:sz w:val="24"/>
          <w:szCs w:val="24"/>
        </w:rPr>
      </w:pPr>
      <w:r w:rsidRPr="002D4B1D">
        <w:rPr>
          <w:rFonts w:cs="Traditional Arabic"/>
          <w:sz w:val="24"/>
          <w:szCs w:val="24"/>
        </w:rPr>
        <w:t>G</w:t>
      </w:r>
      <w:r w:rsidRPr="002D4B1D">
        <w:rPr>
          <w:rFonts w:cs="Calibri"/>
          <w:sz w:val="24"/>
          <w:szCs w:val="24"/>
        </w:rPr>
        <w:t>ł</w:t>
      </w:r>
      <w:r w:rsidRPr="002D4B1D">
        <w:rPr>
          <w:rFonts w:cs="Traditional Arabic"/>
          <w:sz w:val="24"/>
          <w:szCs w:val="24"/>
        </w:rPr>
        <w:t>ównymi produktami, które zostan</w:t>
      </w:r>
      <w:r w:rsidRPr="002D4B1D">
        <w:rPr>
          <w:rFonts w:cs="Calibri"/>
          <w:sz w:val="24"/>
          <w:szCs w:val="24"/>
        </w:rPr>
        <w:t>ą</w:t>
      </w:r>
      <w:r w:rsidRPr="002D4B1D">
        <w:rPr>
          <w:rFonts w:cs="Traditional Arabic"/>
          <w:sz w:val="24"/>
          <w:szCs w:val="24"/>
        </w:rPr>
        <w:t xml:space="preserve"> wytworzone w ramach projektu s</w:t>
      </w:r>
      <w:r w:rsidRPr="002D4B1D">
        <w:rPr>
          <w:rFonts w:cs="Calibri"/>
          <w:sz w:val="24"/>
          <w:szCs w:val="24"/>
        </w:rPr>
        <w:t>ą</w:t>
      </w:r>
      <w:r w:rsidRPr="002D4B1D">
        <w:rPr>
          <w:rFonts w:cs="Traditional Arabic"/>
          <w:sz w:val="24"/>
          <w:szCs w:val="24"/>
        </w:rPr>
        <w:t>:</w:t>
      </w:r>
    </w:p>
    <w:p w:rsidR="002D4B1D" w:rsidRDefault="002D4B1D" w:rsidP="00A422E8">
      <w:pPr>
        <w:rPr>
          <w:rFonts w:cs="Traditional Arabic"/>
          <w:sz w:val="24"/>
          <w:szCs w:val="24"/>
        </w:rPr>
      </w:pPr>
      <w:r>
        <w:rPr>
          <w:rFonts w:cs="Traditional Arabic"/>
          <w:sz w:val="24"/>
          <w:szCs w:val="24"/>
        </w:rPr>
        <w:t>Po stronie Polski - Gminny Ośrodek Kultury w Księżpolu :</w:t>
      </w:r>
      <w:r w:rsidR="00FD338E">
        <w:rPr>
          <w:rFonts w:cs="Traditional Arabic"/>
          <w:sz w:val="24"/>
          <w:szCs w:val="24"/>
        </w:rPr>
        <w:t xml:space="preserve"> promocja lokalnej kultury i zachowanie dziedzictwa historycznego poprzez organizowanie warsztatów(plastycznych , fotograficznych</w:t>
      </w:r>
      <w:r w:rsidR="00B45697">
        <w:rPr>
          <w:rFonts w:cs="Traditional Arabic"/>
          <w:sz w:val="24"/>
          <w:szCs w:val="24"/>
        </w:rPr>
        <w:t xml:space="preserve"> ,muzycznych i tanecznych),wymiana młodzieży oraz zakup sprzętu dźwiękowego do Sali koncertowej w Księżpolu</w:t>
      </w:r>
      <w:r w:rsidR="00985EAC">
        <w:rPr>
          <w:rFonts w:cs="Traditional Arabic"/>
          <w:sz w:val="24"/>
          <w:szCs w:val="24"/>
        </w:rPr>
        <w:t>.</w:t>
      </w:r>
    </w:p>
    <w:p w:rsidR="00B45697" w:rsidRDefault="00B45697" w:rsidP="00A422E8">
      <w:pPr>
        <w:rPr>
          <w:rFonts w:cs="Traditional Arabic"/>
          <w:sz w:val="24"/>
          <w:szCs w:val="24"/>
        </w:rPr>
      </w:pPr>
      <w:r w:rsidRPr="00B45697">
        <w:rPr>
          <w:rFonts w:cs="Traditional Arabic"/>
          <w:sz w:val="24"/>
          <w:szCs w:val="24"/>
        </w:rPr>
        <w:t xml:space="preserve">Po stronie Ukraińskiej – miasto </w:t>
      </w:r>
      <w:proofErr w:type="spellStart"/>
      <w:r w:rsidRPr="00B45697">
        <w:rPr>
          <w:rFonts w:cs="Traditional Arabic"/>
          <w:sz w:val="24"/>
          <w:szCs w:val="24"/>
        </w:rPr>
        <w:t>Chervonograd</w:t>
      </w:r>
      <w:proofErr w:type="spellEnd"/>
      <w:r w:rsidRPr="00B45697">
        <w:rPr>
          <w:rFonts w:cs="Traditional Arabic"/>
          <w:sz w:val="24"/>
          <w:szCs w:val="24"/>
        </w:rPr>
        <w:t>:</w:t>
      </w:r>
      <w:r>
        <w:rPr>
          <w:rFonts w:cs="Traditional Arabic"/>
          <w:sz w:val="24"/>
          <w:szCs w:val="24"/>
        </w:rPr>
        <w:t xml:space="preserve"> promocja lokalnej kultury </w:t>
      </w:r>
      <w:r w:rsidR="00985EAC">
        <w:rPr>
          <w:rFonts w:cs="Traditional Arabic"/>
          <w:sz w:val="24"/>
          <w:szCs w:val="24"/>
        </w:rPr>
        <w:t>poprzez organizowanie warsztatów (plastycznych, fotograficznych, rękodzielniczych, tanecznych i muzycznych), wymiana młodzieży oraz budowa amfiteatru.</w:t>
      </w:r>
    </w:p>
    <w:p w:rsidR="00985EAC" w:rsidRDefault="00295B72" w:rsidP="00985EAC">
      <w:pPr>
        <w:rPr>
          <w:rFonts w:cs="Traditional Arabic"/>
          <w:sz w:val="24"/>
          <w:szCs w:val="24"/>
        </w:rPr>
      </w:pPr>
      <w:r>
        <w:rPr>
          <w:rFonts w:cs="Traditional Arabic"/>
          <w:sz w:val="24"/>
          <w:szCs w:val="24"/>
        </w:rPr>
        <w:lastRenderedPageBreak/>
        <w:t>Grupami docelowymi projektu stanowią</w:t>
      </w:r>
      <w:r w:rsidR="00192205">
        <w:rPr>
          <w:rFonts w:cs="Traditional Arabic"/>
          <w:sz w:val="24"/>
          <w:szCs w:val="24"/>
        </w:rPr>
        <w:t xml:space="preserve"> członkowie grup artystycznych, grupy rytualne, grupy choreograficzne , grupy taneczne , uczniowie , pracownicy odpowiedzialni za tworzenie i zarządzanie kulturą u obu partnerów.</w:t>
      </w:r>
    </w:p>
    <w:p w:rsidR="00192205" w:rsidRDefault="00295B72" w:rsidP="00985EAC">
      <w:pPr>
        <w:rPr>
          <w:rFonts w:cs="Traditional Arabic"/>
          <w:sz w:val="24"/>
          <w:szCs w:val="24"/>
        </w:rPr>
      </w:pPr>
      <w:r>
        <w:rPr>
          <w:rFonts w:cs="Traditional Arabic"/>
          <w:sz w:val="24"/>
          <w:szCs w:val="24"/>
        </w:rPr>
        <w:t>Beneficjentami ostatecznymi są</w:t>
      </w:r>
      <w:r w:rsidR="00192205">
        <w:rPr>
          <w:rFonts w:cs="Traditional Arabic"/>
          <w:sz w:val="24"/>
          <w:szCs w:val="24"/>
        </w:rPr>
        <w:t xml:space="preserve"> mieszkańcy gminy Księżpol, miasta </w:t>
      </w:r>
      <w:proofErr w:type="spellStart"/>
      <w:r w:rsidR="00192205">
        <w:rPr>
          <w:rFonts w:cs="Traditional Arabic"/>
          <w:sz w:val="24"/>
          <w:szCs w:val="24"/>
        </w:rPr>
        <w:t>Chervonograd</w:t>
      </w:r>
      <w:proofErr w:type="spellEnd"/>
      <w:r w:rsidR="00192205">
        <w:rPr>
          <w:rFonts w:cs="Traditional Arabic"/>
          <w:sz w:val="24"/>
          <w:szCs w:val="24"/>
        </w:rPr>
        <w:t>, mieszkańcy okolicznych miejscowości, turyści, lokalni przedsiębiorcy</w:t>
      </w:r>
      <w:r w:rsidR="00B1761F">
        <w:rPr>
          <w:rFonts w:cs="Traditional Arabic"/>
          <w:sz w:val="24"/>
          <w:szCs w:val="24"/>
        </w:rPr>
        <w:t xml:space="preserve"> </w:t>
      </w:r>
      <w:r w:rsidR="00192205">
        <w:rPr>
          <w:rFonts w:cs="Traditional Arabic"/>
          <w:sz w:val="24"/>
          <w:szCs w:val="24"/>
        </w:rPr>
        <w:t>,uczniowie.</w:t>
      </w:r>
    </w:p>
    <w:p w:rsidR="00142F56" w:rsidRDefault="00142F56" w:rsidP="00985EAC">
      <w:pPr>
        <w:rPr>
          <w:rFonts w:cs="Traditional Arabic"/>
          <w:sz w:val="24"/>
          <w:szCs w:val="24"/>
        </w:rPr>
      </w:pPr>
    </w:p>
    <w:tbl>
      <w:tblPr>
        <w:tblStyle w:val="Tabela-Siatka1"/>
        <w:tblW w:w="9498" w:type="dxa"/>
        <w:tblInd w:w="-5" w:type="dxa"/>
        <w:tblLook w:val="04A0" w:firstRow="1" w:lastRow="0" w:firstColumn="1" w:lastColumn="0" w:noHBand="0" w:noVBand="1"/>
      </w:tblPr>
      <w:tblGrid>
        <w:gridCol w:w="4611"/>
        <w:gridCol w:w="4887"/>
      </w:tblGrid>
      <w:tr w:rsidR="00142F56" w:rsidRPr="00142F56" w:rsidTr="00730914">
        <w:tc>
          <w:tcPr>
            <w:tcW w:w="4611" w:type="dxa"/>
            <w:shd w:val="clear" w:color="auto" w:fill="C6D9F1"/>
          </w:tcPr>
          <w:p w:rsidR="00142F56" w:rsidRPr="00142F56" w:rsidRDefault="00142F56" w:rsidP="00142F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42F56">
              <w:rPr>
                <w:rFonts w:ascii="Calibri" w:eastAsia="Calibri" w:hAnsi="Calibri" w:cs="Times New Roman"/>
                <w:b/>
              </w:rPr>
              <w:t>Nazwa linii budżetowej</w:t>
            </w:r>
          </w:p>
        </w:tc>
        <w:tc>
          <w:tcPr>
            <w:tcW w:w="4887" w:type="dxa"/>
            <w:shd w:val="clear" w:color="auto" w:fill="C6D9F1"/>
          </w:tcPr>
          <w:p w:rsidR="00142F56" w:rsidRPr="00142F56" w:rsidRDefault="00142F56" w:rsidP="00142F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42F56">
              <w:rPr>
                <w:rFonts w:ascii="Calibri" w:eastAsia="Calibri" w:hAnsi="Calibri" w:cs="Times New Roman"/>
                <w:b/>
              </w:rPr>
              <w:t>Opis kosztów</w:t>
            </w:r>
          </w:p>
        </w:tc>
      </w:tr>
      <w:tr w:rsidR="00142F56" w:rsidRPr="00142F56" w:rsidTr="00730914">
        <w:tc>
          <w:tcPr>
            <w:tcW w:w="4611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  <w:b/>
              </w:rPr>
            </w:pPr>
            <w:r w:rsidRPr="00142F56">
              <w:rPr>
                <w:rFonts w:ascii="Calibri" w:eastAsia="Calibri" w:hAnsi="Calibri" w:cs="Times New Roman"/>
                <w:b/>
              </w:rPr>
              <w:t>Koszty personelu</w:t>
            </w:r>
          </w:p>
        </w:tc>
        <w:tc>
          <w:tcPr>
            <w:tcW w:w="4887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>Koszt zatrudnienia personelu projektu</w:t>
            </w:r>
          </w:p>
          <w:p w:rsidR="00142F56" w:rsidRPr="00142F56" w:rsidRDefault="00142F56" w:rsidP="00142F5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>Kierownik projektu- zatrudnienie ¼ etat 12 m-</w:t>
            </w:r>
            <w:proofErr w:type="spellStart"/>
            <w:r w:rsidRPr="00142F56">
              <w:rPr>
                <w:rFonts w:ascii="Calibri" w:eastAsia="Calibri" w:hAnsi="Calibri" w:cs="Times New Roman"/>
              </w:rPr>
              <w:t>cy</w:t>
            </w:r>
            <w:proofErr w:type="spellEnd"/>
          </w:p>
          <w:p w:rsidR="00142F56" w:rsidRPr="00142F56" w:rsidRDefault="00142F56" w:rsidP="00142F5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>Księgowy projektu – zatrudnienie ¼ etat 12 m-</w:t>
            </w:r>
            <w:proofErr w:type="spellStart"/>
            <w:r w:rsidRPr="00142F56">
              <w:rPr>
                <w:rFonts w:ascii="Calibri" w:eastAsia="Calibri" w:hAnsi="Calibri" w:cs="Times New Roman"/>
              </w:rPr>
              <w:t>cy</w:t>
            </w:r>
            <w:proofErr w:type="spellEnd"/>
          </w:p>
          <w:p w:rsidR="00142F56" w:rsidRPr="00142F56" w:rsidRDefault="00142F56" w:rsidP="00142F56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142F56" w:rsidRPr="00142F56" w:rsidTr="00730914">
        <w:tc>
          <w:tcPr>
            <w:tcW w:w="4611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  <w:b/>
              </w:rPr>
            </w:pPr>
            <w:r w:rsidRPr="00142F56">
              <w:rPr>
                <w:rFonts w:ascii="Calibri" w:eastAsia="Calibri" w:hAnsi="Calibri" w:cs="Times New Roman"/>
                <w:b/>
              </w:rPr>
              <w:t>Koszty podróży i pobytu</w:t>
            </w:r>
          </w:p>
        </w:tc>
        <w:tc>
          <w:tcPr>
            <w:tcW w:w="4887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>Koszty rozliczenia delegacji zagranicznych- 28</w:t>
            </w:r>
          </w:p>
        </w:tc>
      </w:tr>
      <w:tr w:rsidR="00142F56" w:rsidRPr="00142F56" w:rsidTr="00730914">
        <w:tc>
          <w:tcPr>
            <w:tcW w:w="4611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  <w:b/>
              </w:rPr>
            </w:pPr>
            <w:r w:rsidRPr="00142F56">
              <w:rPr>
                <w:rFonts w:ascii="Calibri" w:eastAsia="Calibri" w:hAnsi="Calibri" w:cs="Times New Roman"/>
                <w:b/>
              </w:rPr>
              <w:t>Sprzęt i materiały</w:t>
            </w:r>
          </w:p>
        </w:tc>
        <w:tc>
          <w:tcPr>
            <w:tcW w:w="4887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>Koszt zakupu</w:t>
            </w:r>
          </w:p>
          <w:p w:rsidR="00142F56" w:rsidRPr="00142F56" w:rsidRDefault="00142F56" w:rsidP="00142F5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 xml:space="preserve">Sprzęt dźwiękowy </w:t>
            </w:r>
            <w:r w:rsidR="00CC5E64">
              <w:rPr>
                <w:rFonts w:ascii="Calibri" w:eastAsia="Calibri" w:hAnsi="Calibri" w:cs="Times New Roman"/>
              </w:rPr>
              <w:t xml:space="preserve">i świetlny </w:t>
            </w:r>
          </w:p>
          <w:p w:rsidR="00142F56" w:rsidRPr="00142F56" w:rsidRDefault="00142F56" w:rsidP="00142F5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 xml:space="preserve">Materiały na warsztaty plastyczne i fotograficzne </w:t>
            </w:r>
          </w:p>
          <w:p w:rsidR="00142F56" w:rsidRPr="00142F56" w:rsidRDefault="00142F56" w:rsidP="00CC5E6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42F56">
              <w:rPr>
                <w:rFonts w:ascii="Calibri" w:eastAsia="Calibri" w:hAnsi="Calibri" w:cs="Times New Roman"/>
              </w:rPr>
              <w:t>Materiały na wa</w:t>
            </w:r>
            <w:r w:rsidR="00CC5E64">
              <w:rPr>
                <w:rFonts w:ascii="Calibri" w:eastAsia="Calibri" w:hAnsi="Calibri" w:cs="Times New Roman"/>
              </w:rPr>
              <w:t>rsztaty kulinarne</w:t>
            </w:r>
          </w:p>
        </w:tc>
      </w:tr>
      <w:tr w:rsidR="00142F56" w:rsidRPr="00142F56" w:rsidTr="00730914">
        <w:tc>
          <w:tcPr>
            <w:tcW w:w="4611" w:type="dxa"/>
          </w:tcPr>
          <w:p w:rsidR="00142F56" w:rsidRPr="00142F56" w:rsidRDefault="00142F56" w:rsidP="00142F56">
            <w:pPr>
              <w:rPr>
                <w:rFonts w:ascii="Calibri" w:eastAsia="Calibri" w:hAnsi="Calibri" w:cs="Times New Roman"/>
                <w:b/>
              </w:rPr>
            </w:pPr>
            <w:r w:rsidRPr="00142F56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4887" w:type="dxa"/>
          </w:tcPr>
          <w:p w:rsidR="00142F56" w:rsidRPr="00142F56" w:rsidRDefault="00142F56" w:rsidP="00142F56">
            <w:pPr>
              <w:rPr>
                <w:rFonts w:ascii="Calibri" w:eastAsia="Calibri" w:hAnsi="Calibri" w:cs="Arial"/>
              </w:rPr>
            </w:pPr>
            <w:r w:rsidRPr="00142F56">
              <w:rPr>
                <w:rFonts w:ascii="Calibri" w:eastAsia="Calibri" w:hAnsi="Calibri" w:cs="Arial"/>
              </w:rPr>
              <w:t xml:space="preserve">Audyt zewnętrzny -koszt przeprowadzenia audytu zewnętrznego i oceny zamówień ex </w:t>
            </w:r>
            <w:proofErr w:type="spellStart"/>
            <w:r w:rsidRPr="00142F56">
              <w:rPr>
                <w:rFonts w:ascii="Calibri" w:eastAsia="Calibri" w:hAnsi="Calibri" w:cs="Arial"/>
              </w:rPr>
              <w:t>ante</w:t>
            </w:r>
            <w:proofErr w:type="spellEnd"/>
            <w:r w:rsidRPr="00142F56">
              <w:rPr>
                <w:rFonts w:ascii="Calibri" w:eastAsia="Calibri" w:hAnsi="Calibri" w:cs="Arial"/>
              </w:rPr>
              <w:t>.</w:t>
            </w:r>
          </w:p>
          <w:p w:rsidR="00142F56" w:rsidRPr="00142F56" w:rsidRDefault="00142F56" w:rsidP="00142F56">
            <w:pPr>
              <w:rPr>
                <w:rFonts w:ascii="Calibri" w:eastAsia="Calibri" w:hAnsi="Calibri" w:cs="Arial"/>
              </w:rPr>
            </w:pPr>
            <w:r w:rsidRPr="00142F56">
              <w:rPr>
                <w:rFonts w:ascii="Calibri" w:eastAsia="Calibri" w:hAnsi="Calibri" w:cs="Arial"/>
              </w:rPr>
              <w:t>Koszt zatrudnienia animatorów muzyki i tańca.</w:t>
            </w:r>
            <w:r w:rsidR="00A540ED">
              <w:rPr>
                <w:rFonts w:ascii="Calibri" w:eastAsia="Calibri" w:hAnsi="Calibri" w:cs="Arial"/>
              </w:rPr>
              <w:t xml:space="preserve"> Koszty organizacji warsztatów.</w:t>
            </w:r>
          </w:p>
          <w:p w:rsidR="00142F56" w:rsidRPr="00142F56" w:rsidRDefault="00142F56" w:rsidP="00142F56">
            <w:pPr>
              <w:rPr>
                <w:rFonts w:ascii="Calibri" w:eastAsia="Calibri" w:hAnsi="Calibri" w:cs="Arial"/>
              </w:rPr>
            </w:pPr>
            <w:r w:rsidRPr="00142F56">
              <w:rPr>
                <w:rFonts w:ascii="Calibri" w:eastAsia="Calibri" w:hAnsi="Calibri" w:cs="Arial"/>
              </w:rPr>
              <w:t>Koszt organizacji imprezy „Koncert Galowy”- 1</w:t>
            </w:r>
          </w:p>
          <w:p w:rsidR="00142F56" w:rsidRPr="00142F56" w:rsidRDefault="00142F56" w:rsidP="00142F56">
            <w:pPr>
              <w:rPr>
                <w:rFonts w:ascii="Calibri" w:eastAsia="Calibri" w:hAnsi="Calibri" w:cs="Arial"/>
              </w:rPr>
            </w:pPr>
            <w:r w:rsidRPr="00142F56">
              <w:rPr>
                <w:rFonts w:ascii="Calibri" w:eastAsia="Calibri" w:hAnsi="Calibri" w:cs="Arial"/>
              </w:rPr>
              <w:t>Koszty transportu</w:t>
            </w:r>
            <w:r w:rsidR="00CC5E64">
              <w:rPr>
                <w:rFonts w:ascii="Calibri" w:eastAsia="Calibri" w:hAnsi="Calibri" w:cs="Arial"/>
              </w:rPr>
              <w:t xml:space="preserve"> i ubezpieczenie</w:t>
            </w:r>
            <w:r w:rsidRPr="00142F56">
              <w:rPr>
                <w:rFonts w:ascii="Calibri" w:eastAsia="Calibri" w:hAnsi="Calibri" w:cs="Arial"/>
              </w:rPr>
              <w:t xml:space="preserve"> dla osób uczestniczących w wydarzeniach projektowych –6  przejazdów zagranicznych i </w:t>
            </w:r>
            <w:r w:rsidR="00CC5E64">
              <w:rPr>
                <w:rFonts w:ascii="Calibri" w:eastAsia="Calibri" w:hAnsi="Calibri" w:cs="Arial"/>
              </w:rPr>
              <w:t xml:space="preserve">2 </w:t>
            </w:r>
            <w:r w:rsidRPr="00142F56">
              <w:rPr>
                <w:rFonts w:ascii="Calibri" w:eastAsia="Calibri" w:hAnsi="Calibri" w:cs="Arial"/>
              </w:rPr>
              <w:t>krajowych na łączną sumę 1740km</w:t>
            </w:r>
          </w:p>
          <w:p w:rsidR="00142F56" w:rsidRPr="00142F56" w:rsidRDefault="00142F56" w:rsidP="00142F56">
            <w:pPr>
              <w:rPr>
                <w:rFonts w:ascii="Calibri" w:eastAsia="Calibri" w:hAnsi="Calibri" w:cs="Arial"/>
              </w:rPr>
            </w:pPr>
            <w:r w:rsidRPr="00142F56">
              <w:rPr>
                <w:rFonts w:ascii="Calibri" w:eastAsia="Calibri" w:hAnsi="Calibri" w:cs="Arial"/>
              </w:rPr>
              <w:t>Koszty promocji :</w:t>
            </w:r>
          </w:p>
          <w:p w:rsidR="00142F56" w:rsidRPr="00142F56" w:rsidRDefault="00142F56" w:rsidP="00142F5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142F56">
              <w:rPr>
                <w:rFonts w:ascii="Calibri" w:eastAsia="Calibri" w:hAnsi="Calibri" w:cs="Arial"/>
              </w:rPr>
              <w:t>Artykuły w gazecie - 4 artykuły</w:t>
            </w:r>
          </w:p>
          <w:p w:rsidR="00142F56" w:rsidRPr="00142F56" w:rsidRDefault="00142F56" w:rsidP="00142F5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Baner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stojący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Roll- up – 1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szt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>.</w:t>
            </w:r>
          </w:p>
          <w:p w:rsidR="00142F56" w:rsidRPr="00142F56" w:rsidRDefault="00142F56" w:rsidP="00142F5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Baner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wiszący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– 1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szt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>.</w:t>
            </w:r>
          </w:p>
          <w:p w:rsidR="00142F56" w:rsidRPr="00142F56" w:rsidRDefault="00142F56" w:rsidP="00142F5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Tablica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informacyjna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– 1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szt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>.</w:t>
            </w:r>
          </w:p>
          <w:p w:rsidR="00142F56" w:rsidRPr="00142F56" w:rsidRDefault="00142F56" w:rsidP="00142F5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Plakaty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– 60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szt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>.</w:t>
            </w:r>
          </w:p>
          <w:p w:rsidR="00142F56" w:rsidRPr="00142F56" w:rsidRDefault="00142F56" w:rsidP="00142F5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Ulotki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 xml:space="preserve"> – 500 </w:t>
            </w:r>
            <w:proofErr w:type="spellStart"/>
            <w:r w:rsidRPr="00142F56">
              <w:rPr>
                <w:rFonts w:ascii="Calibri" w:eastAsia="Calibri" w:hAnsi="Calibri" w:cs="Arial"/>
                <w:lang w:val="en-US"/>
              </w:rPr>
              <w:t>szt</w:t>
            </w:r>
            <w:proofErr w:type="spellEnd"/>
            <w:r w:rsidRPr="00142F56">
              <w:rPr>
                <w:rFonts w:ascii="Calibri" w:eastAsia="Calibri" w:hAnsi="Calibri" w:cs="Arial"/>
                <w:lang w:val="en-US"/>
              </w:rPr>
              <w:t>.</w:t>
            </w:r>
          </w:p>
        </w:tc>
      </w:tr>
    </w:tbl>
    <w:p w:rsidR="00142F56" w:rsidRPr="00142F56" w:rsidRDefault="00142F56" w:rsidP="00142F5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42F56" w:rsidRPr="002D4B1D" w:rsidRDefault="00142F56" w:rsidP="00985EAC">
      <w:pPr>
        <w:rPr>
          <w:rFonts w:cs="Traditional Arabic"/>
          <w:sz w:val="24"/>
          <w:szCs w:val="24"/>
        </w:rPr>
      </w:pPr>
    </w:p>
    <w:sectPr w:rsidR="00142F56" w:rsidRPr="002D4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25" w:rsidRDefault="00B00525" w:rsidP="00192205">
      <w:pPr>
        <w:spacing w:after="0" w:line="240" w:lineRule="auto"/>
      </w:pPr>
      <w:r>
        <w:separator/>
      </w:r>
    </w:p>
  </w:endnote>
  <w:endnote w:type="continuationSeparator" w:id="0">
    <w:p w:rsidR="00B00525" w:rsidRDefault="00B00525" w:rsidP="0019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25" w:rsidRDefault="00B00525" w:rsidP="00192205">
      <w:pPr>
        <w:spacing w:after="0" w:line="240" w:lineRule="auto"/>
      </w:pPr>
      <w:r>
        <w:separator/>
      </w:r>
    </w:p>
  </w:footnote>
  <w:footnote w:type="continuationSeparator" w:id="0">
    <w:p w:rsidR="00B00525" w:rsidRDefault="00B00525" w:rsidP="0019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14" w:rsidRDefault="00730914" w:rsidP="006653B5">
    <w:pPr>
      <w:pStyle w:val="Nagwek"/>
      <w:jc w:val="right"/>
      <w:rPr>
        <w:rFonts w:ascii="Calibri" w:eastAsia="Calibri" w:hAnsi="Calibri" w:cs="Times New Roman"/>
        <w:noProof/>
        <w:lang w:eastAsia="pl-PL"/>
      </w:rPr>
    </w:pPr>
  </w:p>
  <w:p w:rsidR="006653B5" w:rsidRDefault="00730914" w:rsidP="006653B5">
    <w:pPr>
      <w:pStyle w:val="Nagwek"/>
      <w:jc w:val="right"/>
    </w:pPr>
    <w:r w:rsidRPr="008A3F7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D99A" wp14:editId="72FB977A">
          <wp:simplePos x="0" y="0"/>
          <wp:positionH relativeFrom="margin">
            <wp:posOffset>3457575</wp:posOffset>
          </wp:positionH>
          <wp:positionV relativeFrom="topMargin">
            <wp:align>bottom</wp:align>
          </wp:positionV>
          <wp:extent cx="3131185" cy="812165"/>
          <wp:effectExtent l="0" t="0" r="0" b="6985"/>
          <wp:wrapThrough wrapText="bothSides">
            <wp:wrapPolygon edited="0">
              <wp:start x="0" y="0"/>
              <wp:lineTo x="0" y="21279"/>
              <wp:lineTo x="21420" y="21279"/>
              <wp:lineTo x="214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28D7"/>
    <w:multiLevelType w:val="hybridMultilevel"/>
    <w:tmpl w:val="0E06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11D"/>
    <w:multiLevelType w:val="hybridMultilevel"/>
    <w:tmpl w:val="BC1C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139B"/>
    <w:multiLevelType w:val="hybridMultilevel"/>
    <w:tmpl w:val="8A48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6"/>
    <w:rsid w:val="00045918"/>
    <w:rsid w:val="0009392F"/>
    <w:rsid w:val="00142F56"/>
    <w:rsid w:val="00192205"/>
    <w:rsid w:val="001B7022"/>
    <w:rsid w:val="00295B72"/>
    <w:rsid w:val="002D4B1D"/>
    <w:rsid w:val="003B6B74"/>
    <w:rsid w:val="00406BDF"/>
    <w:rsid w:val="006653B5"/>
    <w:rsid w:val="006B3879"/>
    <w:rsid w:val="006B4244"/>
    <w:rsid w:val="006E2846"/>
    <w:rsid w:val="00730914"/>
    <w:rsid w:val="007C47C7"/>
    <w:rsid w:val="00841E60"/>
    <w:rsid w:val="008449EE"/>
    <w:rsid w:val="0087341B"/>
    <w:rsid w:val="00985EAC"/>
    <w:rsid w:val="00A422E8"/>
    <w:rsid w:val="00A540ED"/>
    <w:rsid w:val="00A67878"/>
    <w:rsid w:val="00B00525"/>
    <w:rsid w:val="00B1761F"/>
    <w:rsid w:val="00B45697"/>
    <w:rsid w:val="00B51B16"/>
    <w:rsid w:val="00C44A26"/>
    <w:rsid w:val="00C95106"/>
    <w:rsid w:val="00CC5E64"/>
    <w:rsid w:val="00E276B3"/>
    <w:rsid w:val="00F67B28"/>
    <w:rsid w:val="00FB24E6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510A-B4F5-4571-9E96-DF2C6A3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20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4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3B5"/>
  </w:style>
  <w:style w:type="paragraph" w:styleId="Stopka">
    <w:name w:val="footer"/>
    <w:basedOn w:val="Normalny"/>
    <w:link w:val="StopkaZnak"/>
    <w:uiPriority w:val="99"/>
    <w:unhideWhenUsed/>
    <w:rsid w:val="006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2020-07-09T09:35:00Z</dcterms:created>
  <dcterms:modified xsi:type="dcterms:W3CDTF">2020-08-11T09:47:00Z</dcterms:modified>
</cp:coreProperties>
</file>